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CC" w:rsidRDefault="00D643DC" w:rsidP="00A35FCC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<v:textbox>
              <w:txbxContent>
                <w:p w:rsidR="00A35FCC" w:rsidRPr="005275D5" w:rsidRDefault="00A35FCC" w:rsidP="00A35FCC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A35FCC" w:rsidRPr="005275D5" w:rsidRDefault="00A35FCC" w:rsidP="00A35FCC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A35FCC" w:rsidRPr="005275D5" w:rsidRDefault="00A35FCC" w:rsidP="00A35FCC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A35FCC" w:rsidRPr="00C20E4B" w:rsidRDefault="00A35FCC" w:rsidP="00A35FCC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F20082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="00A35FCC" w:rsidRPr="00A35E9C">
        <w:rPr>
          <w:noProof/>
          <w:lang w:bidi="ar-SA"/>
        </w:rPr>
        <w:drawing>
          <wp:inline distT="0" distB="0" distL="0" distR="0" wp14:anchorId="1D8C1781" wp14:editId="226E6883">
            <wp:extent cx="2660015" cy="1045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CC" w:rsidRDefault="00A35FCC" w:rsidP="00595DB7">
      <w:pPr>
        <w:pStyle w:val="30"/>
        <w:shd w:val="clear" w:color="auto" w:fill="auto"/>
        <w:spacing w:after="0" w:line="240" w:lineRule="auto"/>
        <w:rPr>
          <w:rFonts w:ascii="Segoe UI" w:hAnsi="Segoe UI" w:cs="Segoe UI"/>
          <w:b w:val="0"/>
          <w:sz w:val="32"/>
          <w:szCs w:val="32"/>
        </w:rPr>
      </w:pPr>
      <w:bookmarkStart w:id="0" w:name="_GoBack"/>
      <w:bookmarkEnd w:id="0"/>
    </w:p>
    <w:p w:rsidR="00F847F5" w:rsidRDefault="00F847F5" w:rsidP="00F847F5">
      <w:pPr>
        <w:pStyle w:val="30"/>
        <w:shd w:val="clear" w:color="auto" w:fill="auto"/>
        <w:spacing w:after="0" w:line="240" w:lineRule="auto"/>
        <w:ind w:left="261"/>
        <w:jc w:val="center"/>
        <w:rPr>
          <w:rFonts w:ascii="Segoe UI" w:hAnsi="Segoe UI" w:cs="Segoe UI"/>
          <w:b w:val="0"/>
          <w:sz w:val="32"/>
          <w:szCs w:val="32"/>
        </w:rPr>
      </w:pPr>
      <w:r w:rsidRPr="00F847F5">
        <w:rPr>
          <w:rFonts w:ascii="Segoe UI" w:hAnsi="Segoe UI" w:cs="Segoe UI"/>
          <w:b w:val="0"/>
          <w:sz w:val="32"/>
          <w:szCs w:val="32"/>
        </w:rPr>
        <w:t>Управление Росреестра по Иркутской области: в</w:t>
      </w:r>
      <w:r w:rsidR="00B000BE" w:rsidRPr="00F847F5">
        <w:rPr>
          <w:rFonts w:ascii="Segoe UI" w:hAnsi="Segoe UI" w:cs="Segoe UI"/>
          <w:b w:val="0"/>
          <w:sz w:val="32"/>
          <w:szCs w:val="32"/>
        </w:rPr>
        <w:t xml:space="preserve"> Единый реестр недвижимости внесена половина</w:t>
      </w:r>
      <w:r w:rsidR="00AE2F5C" w:rsidRPr="00F847F5">
        <w:rPr>
          <w:rFonts w:ascii="Segoe UI" w:hAnsi="Segoe UI" w:cs="Segoe UI"/>
          <w:b w:val="0"/>
          <w:sz w:val="32"/>
          <w:szCs w:val="32"/>
        </w:rPr>
        <w:t xml:space="preserve"> границ населенных пунктов</w:t>
      </w:r>
      <w:r w:rsidR="005A2FC2">
        <w:rPr>
          <w:rFonts w:ascii="Segoe UI" w:hAnsi="Segoe UI" w:cs="Segoe UI"/>
          <w:b w:val="0"/>
          <w:sz w:val="32"/>
          <w:szCs w:val="32"/>
        </w:rPr>
        <w:t xml:space="preserve"> региона</w:t>
      </w:r>
    </w:p>
    <w:p w:rsidR="005A2FC2" w:rsidRPr="00F847F5" w:rsidRDefault="005A2FC2" w:rsidP="00F847F5">
      <w:pPr>
        <w:pStyle w:val="30"/>
        <w:shd w:val="clear" w:color="auto" w:fill="auto"/>
        <w:spacing w:after="0" w:line="240" w:lineRule="auto"/>
        <w:ind w:left="261"/>
        <w:jc w:val="center"/>
        <w:rPr>
          <w:rFonts w:ascii="Segoe UI" w:hAnsi="Segoe UI" w:cs="Segoe UI"/>
          <w:b w:val="0"/>
          <w:sz w:val="32"/>
          <w:szCs w:val="32"/>
        </w:rPr>
      </w:pPr>
    </w:p>
    <w:p w:rsidR="004251CC" w:rsidRDefault="00F847F5" w:rsidP="00F92C17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</w:rPr>
      </w:pPr>
      <w:r>
        <w:rPr>
          <w:rFonts w:ascii="Segoe UI" w:hAnsi="Segoe UI" w:cs="Segoe UI"/>
        </w:rPr>
        <w:t>П</w:t>
      </w:r>
      <w:r w:rsidRPr="00F847F5">
        <w:rPr>
          <w:rFonts w:ascii="Segoe UI" w:hAnsi="Segoe UI" w:cs="Segoe UI"/>
        </w:rPr>
        <w:t xml:space="preserve">о состоянию на </w:t>
      </w:r>
      <w:r>
        <w:rPr>
          <w:rFonts w:ascii="Segoe UI" w:hAnsi="Segoe UI" w:cs="Segoe UI"/>
        </w:rPr>
        <w:t xml:space="preserve">конец мая </w:t>
      </w:r>
      <w:r w:rsidRPr="00F847F5">
        <w:rPr>
          <w:rFonts w:ascii="Segoe UI" w:hAnsi="Segoe UI" w:cs="Segoe UI"/>
        </w:rPr>
        <w:t xml:space="preserve">в </w:t>
      </w:r>
      <w:r>
        <w:rPr>
          <w:rFonts w:ascii="Segoe UI" w:hAnsi="Segoe UI" w:cs="Segoe UI"/>
        </w:rPr>
        <w:t>Единый государственный реестр недвижимости</w:t>
      </w:r>
      <w:r w:rsidRPr="00F847F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(ЕГРН) </w:t>
      </w:r>
      <w:r w:rsidRPr="00F847F5">
        <w:rPr>
          <w:rFonts w:ascii="Segoe UI" w:hAnsi="Segoe UI" w:cs="Segoe UI"/>
        </w:rPr>
        <w:t>внесены сведения о границах 773 населенных пунктов</w:t>
      </w:r>
      <w:r>
        <w:rPr>
          <w:rFonts w:ascii="Segoe UI" w:hAnsi="Segoe UI" w:cs="Segoe UI"/>
        </w:rPr>
        <w:t xml:space="preserve"> Иркутской области. Доля внесенных в ЕГРН границ составила</w:t>
      </w:r>
      <w:r w:rsidRPr="00F847F5">
        <w:rPr>
          <w:rFonts w:ascii="Segoe UI" w:hAnsi="Segoe UI" w:cs="Segoe UI"/>
        </w:rPr>
        <w:t xml:space="preserve"> 50,4%.</w:t>
      </w:r>
    </w:p>
    <w:p w:rsidR="00F847F5" w:rsidRDefault="004251CC" w:rsidP="00F92C17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Согласно </w:t>
      </w:r>
      <w:r w:rsidRPr="00F847F5">
        <w:rPr>
          <w:rFonts w:ascii="Segoe UI" w:hAnsi="Segoe UI" w:cs="Segoe UI"/>
        </w:rPr>
        <w:t>утверждён</w:t>
      </w:r>
      <w:r>
        <w:rPr>
          <w:rFonts w:ascii="Segoe UI" w:hAnsi="Segoe UI" w:cs="Segoe UI"/>
        </w:rPr>
        <w:t xml:space="preserve">ной распоряжением Правительства Российской Федерации </w:t>
      </w:r>
      <w:r w:rsidRPr="00F847F5">
        <w:rPr>
          <w:rFonts w:ascii="Segoe UI" w:hAnsi="Segoe UI" w:cs="Segoe UI"/>
        </w:rPr>
        <w:t>целев</w:t>
      </w:r>
      <w:r>
        <w:rPr>
          <w:rFonts w:ascii="Segoe UI" w:hAnsi="Segoe UI" w:cs="Segoe UI"/>
        </w:rPr>
        <w:t>ой модели</w:t>
      </w:r>
      <w:r w:rsidRPr="00F847F5">
        <w:rPr>
          <w:rFonts w:ascii="Segoe UI" w:hAnsi="Segoe UI" w:cs="Segoe UI"/>
        </w:rPr>
        <w:t xml:space="preserve"> «Постановка на кадастровый учет земельных участков и объектов недвижимого имущества»</w:t>
      </w:r>
      <w:r>
        <w:rPr>
          <w:rFonts w:ascii="Segoe UI" w:hAnsi="Segoe UI" w:cs="Segoe UI"/>
        </w:rPr>
        <w:t xml:space="preserve"> к началу </w:t>
      </w:r>
      <w:r w:rsidRPr="00F847F5">
        <w:rPr>
          <w:rFonts w:ascii="Segoe UI" w:hAnsi="Segoe UI" w:cs="Segoe UI"/>
        </w:rPr>
        <w:t>2021</w:t>
      </w:r>
      <w:r>
        <w:rPr>
          <w:rFonts w:ascii="Segoe UI" w:hAnsi="Segoe UI" w:cs="Segoe UI"/>
        </w:rPr>
        <w:t xml:space="preserve"> </w:t>
      </w:r>
      <w:r w:rsidRPr="00F847F5">
        <w:rPr>
          <w:rFonts w:ascii="Segoe UI" w:hAnsi="Segoe UI" w:cs="Segoe UI"/>
        </w:rPr>
        <w:t>г</w:t>
      </w:r>
      <w:r>
        <w:rPr>
          <w:rFonts w:ascii="Segoe UI" w:hAnsi="Segoe UI" w:cs="Segoe UI"/>
        </w:rPr>
        <w:t>ода</w:t>
      </w:r>
      <w:r w:rsidRPr="00F847F5">
        <w:rPr>
          <w:rFonts w:ascii="Segoe UI" w:hAnsi="Segoe UI" w:cs="Segoe UI"/>
        </w:rPr>
        <w:t xml:space="preserve"> Единый государственный реестр недвижимости </w:t>
      </w:r>
      <w:r>
        <w:rPr>
          <w:rFonts w:ascii="Segoe UI" w:hAnsi="Segoe UI" w:cs="Segoe UI"/>
        </w:rPr>
        <w:t>должен содержать сведения</w:t>
      </w:r>
      <w:r w:rsidRPr="00F847F5">
        <w:rPr>
          <w:rFonts w:ascii="Segoe UI" w:hAnsi="Segoe UI" w:cs="Segoe UI"/>
        </w:rPr>
        <w:t xml:space="preserve"> о 80% границ населенных пунктов Иркутской области.</w:t>
      </w:r>
    </w:p>
    <w:p w:rsidR="00F847F5" w:rsidRDefault="00F847F5" w:rsidP="00F92C17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</w:rPr>
      </w:pPr>
      <w:r w:rsidRPr="00F847F5">
        <w:rPr>
          <w:rFonts w:ascii="Segoe UI" w:hAnsi="Segoe UI" w:cs="Segoe UI"/>
        </w:rPr>
        <w:t xml:space="preserve">Наличие </w:t>
      </w:r>
      <w:r w:rsidR="006F1C9E">
        <w:rPr>
          <w:rFonts w:ascii="Segoe UI" w:hAnsi="Segoe UI" w:cs="Segoe UI"/>
        </w:rPr>
        <w:t xml:space="preserve">в </w:t>
      </w:r>
      <w:r w:rsidR="0006437B">
        <w:rPr>
          <w:rFonts w:ascii="Segoe UI" w:hAnsi="Segoe UI" w:cs="Segoe UI"/>
        </w:rPr>
        <w:t>ЕГРН</w:t>
      </w:r>
      <w:r w:rsidR="006F1C9E">
        <w:rPr>
          <w:rFonts w:ascii="Segoe UI" w:hAnsi="Segoe UI" w:cs="Segoe UI"/>
        </w:rPr>
        <w:t xml:space="preserve"> </w:t>
      </w:r>
      <w:r w:rsidRPr="00F847F5">
        <w:rPr>
          <w:rFonts w:ascii="Segoe UI" w:hAnsi="Segoe UI" w:cs="Segoe UI"/>
        </w:rPr>
        <w:t>актуальных сведений о границах населенных пунктов способствует сокращению числа земельных споров между правообладателями, а также вовлечению в оборот земель. Информация о границах также позволяет эффективно управлять территориями и земельными ресурсами регион</w:t>
      </w:r>
      <w:r w:rsidR="006F1C9E">
        <w:rPr>
          <w:rFonts w:ascii="Segoe UI" w:hAnsi="Segoe UI" w:cs="Segoe UI"/>
        </w:rPr>
        <w:t>а</w:t>
      </w:r>
      <w:r w:rsidRPr="00F847F5">
        <w:rPr>
          <w:rFonts w:ascii="Segoe UI" w:hAnsi="Segoe UI" w:cs="Segoe UI"/>
        </w:rPr>
        <w:t>.</w:t>
      </w:r>
    </w:p>
    <w:p w:rsidR="006F1C9E" w:rsidRDefault="00F847F5" w:rsidP="00F92C17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</w:rPr>
      </w:pPr>
      <w:r w:rsidRPr="00F847F5">
        <w:rPr>
          <w:rFonts w:ascii="Segoe UI" w:hAnsi="Segoe UI" w:cs="Segoe UI"/>
        </w:rPr>
        <w:t xml:space="preserve">В соответствии с действующим законодательством функции по установлению </w:t>
      </w:r>
      <w:r w:rsidR="006F1C9E">
        <w:rPr>
          <w:rFonts w:ascii="Segoe UI" w:hAnsi="Segoe UI" w:cs="Segoe UI"/>
        </w:rPr>
        <w:t xml:space="preserve">и изменению </w:t>
      </w:r>
      <w:r w:rsidRPr="00F847F5">
        <w:rPr>
          <w:rFonts w:ascii="Segoe UI" w:hAnsi="Segoe UI" w:cs="Segoe UI"/>
        </w:rPr>
        <w:t>границ населенных пунктов возложены на органы местного самоуправления</w:t>
      </w:r>
      <w:r w:rsidR="006F1C9E" w:rsidRPr="00F847F5">
        <w:rPr>
          <w:rFonts w:ascii="Segoe UI" w:hAnsi="Segoe UI" w:cs="Segoe UI"/>
        </w:rPr>
        <w:t>.</w:t>
      </w:r>
    </w:p>
    <w:p w:rsidR="006F1C9E" w:rsidRPr="00F847F5" w:rsidRDefault="006F1C9E" w:rsidP="00F92C17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</w:rPr>
      </w:pPr>
      <w:r w:rsidRPr="00F847F5">
        <w:rPr>
          <w:rFonts w:ascii="Segoe UI" w:hAnsi="Segoe UI" w:cs="Segoe UI"/>
        </w:rPr>
        <w:t xml:space="preserve">Управление Росреестра по Иркутской области принимает участие в реализации мероприятий по наполнению </w:t>
      </w:r>
      <w:r w:rsidR="00994800">
        <w:rPr>
          <w:rFonts w:ascii="Segoe UI" w:hAnsi="Segoe UI" w:cs="Segoe UI"/>
        </w:rPr>
        <w:t>Единого государственного реестра недвижимости</w:t>
      </w:r>
      <w:r w:rsidRPr="00F847F5">
        <w:rPr>
          <w:rFonts w:ascii="Segoe UI" w:hAnsi="Segoe UI" w:cs="Segoe UI"/>
        </w:rPr>
        <w:t xml:space="preserve"> сведениями о границах между субъектами Российской Федерации, муниципальных образований, населенных пунктов, территориальных зон, территорий объектов культурного наследия Иркутской области в виде координатного описания.</w:t>
      </w:r>
    </w:p>
    <w:p w:rsidR="00A35FCC" w:rsidRDefault="004251CC" w:rsidP="00595DB7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Внесенные в Единый государственный реестр недвижимости границы отображаются на </w:t>
      </w:r>
      <w:hyperlink r:id="rId7" w:history="1">
        <w:r w:rsidRPr="004251CC">
          <w:rPr>
            <w:rStyle w:val="a3"/>
            <w:rFonts w:ascii="Segoe UI" w:hAnsi="Segoe UI" w:cs="Segoe UI"/>
          </w:rPr>
          <w:t>Публичной кадастровой карте</w:t>
        </w:r>
      </w:hyperlink>
      <w:r>
        <w:rPr>
          <w:rFonts w:ascii="Segoe UI" w:hAnsi="Segoe UI" w:cs="Segoe UI"/>
        </w:rPr>
        <w:t xml:space="preserve"> Росреестра.</w:t>
      </w:r>
    </w:p>
    <w:p w:rsidR="00595DB7" w:rsidRDefault="00595DB7" w:rsidP="00595DB7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</w:rPr>
      </w:pPr>
    </w:p>
    <w:p w:rsidR="00595DB7" w:rsidRPr="00595DB7" w:rsidRDefault="00595DB7" w:rsidP="00595DB7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</w:rPr>
      </w:pPr>
      <w:r>
        <w:rPr>
          <w:rFonts w:ascii="Segoe UI" w:hAnsi="Segoe UI" w:cs="Segoe UI"/>
        </w:rPr>
        <w:t>По информации Управления Росреестра по Иркутской области</w:t>
      </w:r>
    </w:p>
    <w:sectPr w:rsidR="00595DB7" w:rsidRPr="00595DB7" w:rsidSect="00F36321">
      <w:pgSz w:w="11900" w:h="16840"/>
      <w:pgMar w:top="1134" w:right="1134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DC" w:rsidRDefault="00D643DC">
      <w:r>
        <w:separator/>
      </w:r>
    </w:p>
  </w:endnote>
  <w:endnote w:type="continuationSeparator" w:id="0">
    <w:p w:rsidR="00D643DC" w:rsidRDefault="00D6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DC" w:rsidRDefault="00D643DC"/>
  </w:footnote>
  <w:footnote w:type="continuationSeparator" w:id="0">
    <w:p w:rsidR="00D643DC" w:rsidRDefault="00D643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3217D"/>
    <w:rsid w:val="000368DA"/>
    <w:rsid w:val="0006437B"/>
    <w:rsid w:val="00186834"/>
    <w:rsid w:val="004251CC"/>
    <w:rsid w:val="00595DB7"/>
    <w:rsid w:val="005A2FC2"/>
    <w:rsid w:val="00632C60"/>
    <w:rsid w:val="00632DE4"/>
    <w:rsid w:val="006F1C9E"/>
    <w:rsid w:val="0073217D"/>
    <w:rsid w:val="008B4AB3"/>
    <w:rsid w:val="00994800"/>
    <w:rsid w:val="00A35FCC"/>
    <w:rsid w:val="00A84D6E"/>
    <w:rsid w:val="00AE2F5C"/>
    <w:rsid w:val="00B000BE"/>
    <w:rsid w:val="00B170D5"/>
    <w:rsid w:val="00CE4BEA"/>
    <w:rsid w:val="00D643DC"/>
    <w:rsid w:val="00F03779"/>
    <w:rsid w:val="00F36321"/>
    <w:rsid w:val="00F847F5"/>
    <w:rsid w:val="00F92C17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CD738F"/>
  <w15:docId w15:val="{57047B45-75D6-4890-8AAD-931213FC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2F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F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Кондратьева Ирина Викторовна</cp:lastModifiedBy>
  <cp:revision>12</cp:revision>
  <cp:lastPrinted>2020-06-04T05:40:00Z</cp:lastPrinted>
  <dcterms:created xsi:type="dcterms:W3CDTF">2020-06-03T02:11:00Z</dcterms:created>
  <dcterms:modified xsi:type="dcterms:W3CDTF">2020-06-05T05:30:00Z</dcterms:modified>
</cp:coreProperties>
</file>