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29.09.</w:t>
      </w:r>
      <w:r w:rsidRPr="00BF3E8B">
        <w:rPr>
          <w:rFonts w:ascii="Arial" w:hAnsi="Arial" w:cs="Arial"/>
          <w:b/>
          <w:bCs/>
          <w:sz w:val="32"/>
          <w:szCs w:val="32"/>
        </w:rPr>
        <w:t>2017г.№</w:t>
      </w:r>
      <w:r>
        <w:rPr>
          <w:rFonts w:ascii="Arial" w:hAnsi="Arial" w:cs="Arial"/>
          <w:b/>
          <w:bCs/>
          <w:sz w:val="32"/>
          <w:szCs w:val="32"/>
        </w:rPr>
        <w:t>3/272</w:t>
      </w:r>
      <w:r w:rsidRPr="00BF3E8B">
        <w:rPr>
          <w:rFonts w:ascii="Arial" w:hAnsi="Arial" w:cs="Arial"/>
          <w:b/>
          <w:bCs/>
          <w:sz w:val="32"/>
          <w:szCs w:val="32"/>
        </w:rPr>
        <w:t>-ДМО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МУНИЦИПАЛЬНОЕ ОБРАЗОВАНИЕ «ЗАБИТУЙ»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ДУМА</w:t>
      </w:r>
    </w:p>
    <w:p w:rsidR="008E1546" w:rsidRPr="00BF3E8B" w:rsidRDefault="008E1546" w:rsidP="00BF3E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РЕШЕНИЕ</w:t>
      </w:r>
    </w:p>
    <w:p w:rsidR="008E1546" w:rsidRPr="001830D2" w:rsidRDefault="008E1546" w:rsidP="00BF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546" w:rsidRPr="00BF3E8B" w:rsidRDefault="008E1546" w:rsidP="00DF5A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3E8B">
        <w:rPr>
          <w:rFonts w:ascii="Arial" w:hAnsi="Arial" w:cs="Arial"/>
          <w:b/>
          <w:bCs/>
          <w:sz w:val="32"/>
          <w:szCs w:val="32"/>
        </w:rPr>
        <w:t>О ВНЕСЕНИИ ИЗМЕНЕНИЙ В ПРАВИЛА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F3E8B">
        <w:rPr>
          <w:rFonts w:ascii="Arial" w:hAnsi="Arial" w:cs="Arial"/>
          <w:b/>
          <w:bCs/>
          <w:sz w:val="32"/>
          <w:szCs w:val="32"/>
        </w:rPr>
        <w:t>ЗЕМЛЕПОЛЬЗОВАНИЯ И ЗАСТРОЙКИ</w:t>
      </w:r>
    </w:p>
    <w:p w:rsidR="008E1546" w:rsidRPr="00BF3E8B" w:rsidRDefault="008E1546" w:rsidP="00DF5A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3E8B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ЗАБИТУЙ</w:t>
      </w:r>
      <w:r w:rsidRPr="00BF3E8B">
        <w:rPr>
          <w:rFonts w:ascii="Arial" w:hAnsi="Arial" w:cs="Arial"/>
          <w:b/>
          <w:sz w:val="32"/>
          <w:szCs w:val="32"/>
        </w:rPr>
        <w:t>», УТВЕРЖДЕННЫЕ РЕШЕНИЕМ ДУМ</w:t>
      </w:r>
      <w:r>
        <w:rPr>
          <w:rFonts w:ascii="Arial" w:hAnsi="Arial" w:cs="Arial"/>
          <w:b/>
          <w:sz w:val="32"/>
          <w:szCs w:val="32"/>
        </w:rPr>
        <w:t>Ы МУНИЦИПАЛЬНОГО ОБРАЗОВАНИЯ «ЗАБИТУЙ» ОТ 31.10.2013Г. №3/163</w:t>
      </w:r>
      <w:r w:rsidRPr="00BF3E8B">
        <w:rPr>
          <w:rFonts w:ascii="Arial" w:hAnsi="Arial" w:cs="Arial"/>
          <w:b/>
          <w:sz w:val="32"/>
          <w:szCs w:val="32"/>
        </w:rPr>
        <w:t>-ДМО</w:t>
      </w:r>
    </w:p>
    <w:p w:rsidR="008E1546" w:rsidRPr="00554893" w:rsidRDefault="008E1546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546" w:rsidRPr="00BF3E8B" w:rsidRDefault="008E1546" w:rsidP="009A412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F3E8B"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«Забитуй</w:t>
      </w:r>
      <w:r w:rsidRPr="00BF3E8B">
        <w:rPr>
          <w:rFonts w:ascii="Arial" w:hAnsi="Arial" w:cs="Arial"/>
          <w:bCs/>
          <w:sz w:val="24"/>
          <w:szCs w:val="24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</w:t>
      </w:r>
      <w:r>
        <w:rPr>
          <w:rFonts w:ascii="Arial" w:hAnsi="Arial" w:cs="Arial"/>
          <w:bCs/>
          <w:sz w:val="24"/>
          <w:szCs w:val="24"/>
        </w:rPr>
        <w:t>ральным законом от 06.10.2003 №</w:t>
      </w:r>
      <w:r w:rsidRPr="00BF3E8B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>
        <w:rPr>
          <w:rFonts w:ascii="Arial" w:hAnsi="Arial" w:cs="Arial"/>
          <w:bCs/>
          <w:sz w:val="24"/>
          <w:szCs w:val="24"/>
        </w:rPr>
        <w:t>ия «Забитуй</w:t>
      </w:r>
      <w:r w:rsidRPr="00BF3E8B">
        <w:rPr>
          <w:rFonts w:ascii="Arial" w:hAnsi="Arial" w:cs="Arial"/>
          <w:bCs/>
          <w:sz w:val="24"/>
          <w:szCs w:val="24"/>
        </w:rPr>
        <w:t>», Правилами землепользования и застройки мун</w:t>
      </w:r>
      <w:r>
        <w:rPr>
          <w:rFonts w:ascii="Arial" w:hAnsi="Arial" w:cs="Arial"/>
          <w:bCs/>
          <w:sz w:val="24"/>
          <w:szCs w:val="24"/>
        </w:rPr>
        <w:t>иципального образования «Забитуй» от 31.10.2013г. №3/163</w:t>
      </w:r>
      <w:r w:rsidRPr="00BF3E8B">
        <w:rPr>
          <w:rFonts w:ascii="Arial" w:hAnsi="Arial" w:cs="Arial"/>
          <w:bCs/>
          <w:sz w:val="24"/>
          <w:szCs w:val="24"/>
        </w:rPr>
        <w:t>-дмо, Дума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«Забитуй</w:t>
      </w:r>
      <w:r w:rsidRPr="00BF3E8B">
        <w:rPr>
          <w:rFonts w:ascii="Arial" w:hAnsi="Arial" w:cs="Arial"/>
          <w:bCs/>
          <w:sz w:val="24"/>
          <w:szCs w:val="24"/>
        </w:rPr>
        <w:t>»</w:t>
      </w:r>
    </w:p>
    <w:p w:rsidR="008E1546" w:rsidRPr="00E263F9" w:rsidRDefault="008E1546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546" w:rsidRPr="00BF3E8B" w:rsidRDefault="008E1546" w:rsidP="00DF5AE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F3E8B">
        <w:rPr>
          <w:rFonts w:ascii="Arial" w:hAnsi="Arial" w:cs="Arial"/>
          <w:b/>
          <w:bCs/>
          <w:sz w:val="28"/>
          <w:szCs w:val="28"/>
        </w:rPr>
        <w:t>РЕШИЛА:</w:t>
      </w:r>
    </w:p>
    <w:p w:rsidR="008E1546" w:rsidRPr="00E263F9" w:rsidRDefault="008E1546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546" w:rsidRDefault="008E1546" w:rsidP="000A231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BF3E8B">
        <w:rPr>
          <w:rFonts w:ascii="Arial" w:hAnsi="Arial" w:cs="Arial"/>
          <w:bCs/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Забитуй</w:t>
      </w:r>
      <w:r w:rsidRPr="00BF3E8B">
        <w:rPr>
          <w:rFonts w:ascii="Arial" w:hAnsi="Arial" w:cs="Arial"/>
          <w:bCs/>
          <w:sz w:val="24"/>
          <w:szCs w:val="24"/>
        </w:rPr>
        <w:t>», утвержденные решением Думы мун</w:t>
      </w:r>
      <w:r>
        <w:rPr>
          <w:rFonts w:ascii="Arial" w:hAnsi="Arial" w:cs="Arial"/>
          <w:bCs/>
          <w:sz w:val="24"/>
          <w:szCs w:val="24"/>
        </w:rPr>
        <w:t>иципального образования «Забитуй» от 31.10.2013г. №3/163</w:t>
      </w:r>
      <w:r w:rsidRPr="00BF3E8B">
        <w:rPr>
          <w:rFonts w:ascii="Arial" w:hAnsi="Arial" w:cs="Arial"/>
          <w:bCs/>
          <w:sz w:val="24"/>
          <w:szCs w:val="24"/>
        </w:rPr>
        <w:t>-дмо:</w:t>
      </w:r>
    </w:p>
    <w:p w:rsidR="008E1546" w:rsidRPr="009A4122" w:rsidRDefault="008E1546" w:rsidP="000A231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A4122"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4122">
        <w:rPr>
          <w:rFonts w:ascii="Arial" w:hAnsi="Arial" w:cs="Arial"/>
          <w:bCs/>
          <w:sz w:val="24"/>
          <w:szCs w:val="24"/>
        </w:rPr>
        <w:t xml:space="preserve"> ч.1.ст. 23 Правил исключить слова «,в том числе путем выкупа,»</w:t>
      </w:r>
    </w:p>
    <w:p w:rsidR="008E1546" w:rsidRPr="00BF3E8B" w:rsidRDefault="008E1546" w:rsidP="000A231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BF3E8B">
        <w:rPr>
          <w:rFonts w:ascii="Arial" w:hAnsi="Arial" w:cs="Arial"/>
          <w:bCs/>
          <w:sz w:val="24"/>
          <w:szCs w:val="24"/>
        </w:rPr>
        <w:t>Статью 35 изложить в новой редакции:</w:t>
      </w:r>
    </w:p>
    <w:p w:rsidR="008E1546" w:rsidRPr="00BF3E8B" w:rsidRDefault="008E1546" w:rsidP="00246B79">
      <w:pPr>
        <w:pStyle w:val="Heading2"/>
        <w:numPr>
          <w:ilvl w:val="0"/>
          <w:numId w:val="0"/>
        </w:numPr>
        <w:ind w:hanging="180"/>
        <w:jc w:val="left"/>
        <w:rPr>
          <w:rFonts w:ascii="Arial" w:hAnsi="Arial" w:cs="Arial"/>
          <w:u w:val="single"/>
        </w:rPr>
      </w:pPr>
      <w:bookmarkStart w:id="0" w:name="_Toc341790107"/>
      <w:bookmarkStart w:id="1" w:name="_Toc369700488"/>
      <w:r>
        <w:rPr>
          <w:rFonts w:ascii="Arial" w:hAnsi="Arial" w:cs="Arial"/>
        </w:rPr>
        <w:t xml:space="preserve">  </w:t>
      </w:r>
      <w:r w:rsidRPr="00BF3E8B">
        <w:rPr>
          <w:rFonts w:ascii="Arial" w:hAnsi="Arial" w:cs="Arial"/>
        </w:rPr>
        <w:t>Статья 35. Зоны застройки индивидуальными жилыми домами (1-3 этажа)</w:t>
      </w:r>
      <w:bookmarkEnd w:id="0"/>
      <w:r w:rsidRPr="00BF3E8B">
        <w:rPr>
          <w:rFonts w:ascii="Arial" w:hAnsi="Arial" w:cs="Arial"/>
        </w:rPr>
        <w:t xml:space="preserve"> (Ж-1)</w:t>
      </w:r>
      <w:bookmarkEnd w:id="1"/>
    </w:p>
    <w:p w:rsidR="008E1546" w:rsidRPr="00BF3E8B" w:rsidRDefault="008E1546" w:rsidP="001573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F3E8B">
        <w:rPr>
          <w:rFonts w:ascii="Arial" w:hAnsi="Arial" w:cs="Arial"/>
          <w:i/>
          <w:sz w:val="24"/>
          <w:szCs w:val="24"/>
        </w:rPr>
        <w:t>1.</w:t>
      </w:r>
      <w:r w:rsidRPr="00BF3E8B">
        <w:rPr>
          <w:rFonts w:ascii="Arial" w:hAnsi="Arial" w:cs="Arial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C87097" w:rsidRDefault="008E1546" w:rsidP="00157348">
      <w:pPr>
        <w:pStyle w:val="NoSpacing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71"/>
        <w:gridCol w:w="3200"/>
      </w:tblGrid>
      <w:tr w:rsidR="008E1546" w:rsidRPr="00B27D58" w:rsidTr="00DE6DE4">
        <w:trPr>
          <w:trHeight w:val="552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  <w:lang w:val="en-US"/>
              </w:rPr>
            </w:pPr>
            <w:r w:rsidRPr="001E79A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5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5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B27D58" w:rsidTr="00DE6DE4"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Индивидуальные жилые дома с приусадебными участками</w:t>
            </w:r>
            <w:r>
              <w:rPr>
                <w:rFonts w:ascii="Courier New" w:hAnsi="Courier New" w:cs="Courier New"/>
              </w:rPr>
              <w:t>, ведение личного подсобного хозяйства</w:t>
            </w:r>
          </w:p>
        </w:tc>
        <w:tc>
          <w:tcPr>
            <w:tcW w:w="2375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B863BA">
                <w:rPr>
                  <w:rFonts w:ascii="Courier New" w:hAnsi="Courier New" w:cs="Courier New"/>
                </w:rPr>
                <w:t>600 кв.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863BA">
                <w:rPr>
                  <w:rFonts w:ascii="Courier New" w:hAnsi="Courier New" w:cs="Courier New"/>
                </w:rPr>
                <w:t>3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этажей;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Высота ограждения земельных участков - до 1,8м.</w:t>
            </w:r>
          </w:p>
        </w:tc>
        <w:tc>
          <w:tcPr>
            <w:tcW w:w="1635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B27D58" w:rsidTr="00DE6DE4">
        <w:trPr>
          <w:trHeight w:val="206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5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B863BA">
                <w:rPr>
                  <w:rFonts w:ascii="Courier New" w:hAnsi="Courier New" w:cs="Courier New"/>
                </w:rPr>
                <w:t>2000 кв.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63BA">
                <w:rPr>
                  <w:rFonts w:ascii="Courier New" w:hAnsi="Courier New" w:cs="Courier New"/>
                </w:rPr>
                <w:t>10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1E79AF">
                <w:rPr>
                  <w:rFonts w:ascii="Courier New" w:hAnsi="Courier New" w:cs="Courier New"/>
                </w:rPr>
                <w:t>1,8 метра</w:t>
              </w:r>
            </w:smartTag>
            <w:r w:rsidRPr="001E79AF">
              <w:rPr>
                <w:rFonts w:ascii="Courier New" w:hAnsi="Courier New" w:cs="Courier New"/>
              </w:rPr>
              <w:t>.</w:t>
            </w:r>
          </w:p>
        </w:tc>
        <w:tc>
          <w:tcPr>
            <w:tcW w:w="1635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B27D58" w:rsidTr="00DE6DE4">
        <w:trPr>
          <w:trHeight w:val="206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  <w:lang w:val="en-US"/>
              </w:rPr>
            </w:pPr>
            <w:r w:rsidRPr="001E79AF">
              <w:rPr>
                <w:rFonts w:ascii="Courier New" w:hAnsi="Courier New" w:cs="Courier New"/>
              </w:rPr>
              <w:t>Объекты общеобразова</w:t>
            </w:r>
            <w:r w:rsidRPr="001E79AF">
              <w:rPr>
                <w:rFonts w:ascii="Courier New" w:hAnsi="Courier New" w:cs="Courier New"/>
                <w:lang w:val="en-US"/>
              </w:rPr>
              <w:t>-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тельного назначения</w:t>
            </w:r>
          </w:p>
        </w:tc>
        <w:tc>
          <w:tcPr>
            <w:tcW w:w="2375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0 кв. м"/>
              </w:smartTagPr>
              <w:r w:rsidRPr="00B863BA">
                <w:rPr>
                  <w:rFonts w:ascii="Courier New" w:hAnsi="Courier New" w:cs="Courier New"/>
                </w:rPr>
                <w:t>6000 кв.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863BA">
                <w:rPr>
                  <w:rFonts w:ascii="Courier New" w:hAnsi="Courier New" w:cs="Courier New"/>
                </w:rPr>
                <w:t>10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этажей. 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863BA">
              <w:rPr>
                <w:rFonts w:ascii="Courier New" w:hAnsi="Courier New" w:cs="Courier New"/>
              </w:rPr>
              <w:t xml:space="preserve">Ограждения должны быть просматриваемы высотой до </w:t>
            </w:r>
            <w:smartTag w:uri="urn:schemas-microsoft-com:office:smarttags" w:element="metricconverter">
              <w:smartTagPr>
                <w:attr w:name="ProductID" w:val="1,8 метра"/>
              </w:smartTagPr>
              <w:r w:rsidRPr="00B863BA">
                <w:rPr>
                  <w:rFonts w:ascii="Courier New" w:hAnsi="Courier New" w:cs="Courier New"/>
                </w:rPr>
                <w:t>1,8 метра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B863BA">
                <w:rPr>
                  <w:rFonts w:ascii="Courier New" w:hAnsi="Courier New" w:cs="Courier New"/>
                </w:rPr>
                <w:t>1,8 метров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5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Default="008E1546" w:rsidP="00157348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E1546" w:rsidRPr="00B863B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B863BA">
        <w:rPr>
          <w:rFonts w:ascii="Arial" w:hAnsi="Arial" w:cs="Arial"/>
          <w:i/>
          <w:sz w:val="24"/>
          <w:szCs w:val="24"/>
        </w:rPr>
        <w:t>2.</w:t>
      </w:r>
      <w:r w:rsidRPr="00B863BA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E1546" w:rsidRPr="00B863BA" w:rsidRDefault="008E1546" w:rsidP="0015734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DE6DE4">
        <w:trPr>
          <w:trHeight w:val="384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rPr>
          <w:trHeight w:val="206"/>
        </w:trPr>
        <w:tc>
          <w:tcPr>
            <w:tcW w:w="990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863BA">
                <w:rPr>
                  <w:rFonts w:ascii="Courier New" w:hAnsi="Courier New" w:cs="Courier New"/>
                </w:rPr>
                <w:t>3 м</w:t>
              </w:r>
            </w:smartTag>
            <w:r w:rsidRPr="00B863BA">
              <w:rPr>
                <w:rFonts w:ascii="Courier New" w:hAnsi="Courier New" w:cs="Courier New"/>
              </w:rPr>
              <w:t>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B863B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B863BA">
        <w:rPr>
          <w:rFonts w:ascii="Arial" w:hAnsi="Arial" w:cs="Arial"/>
          <w:i/>
          <w:sz w:val="24"/>
          <w:szCs w:val="24"/>
        </w:rPr>
        <w:t>3</w:t>
      </w:r>
      <w:r w:rsidRPr="00B863B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B863BA" w:rsidRDefault="008E1546" w:rsidP="0015734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252015" w:rsidTr="00DE6DE4">
        <w:trPr>
          <w:trHeight w:val="158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252015" w:rsidTr="00DE6DE4">
        <w:trPr>
          <w:trHeight w:val="206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1E79A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8E1546" w:rsidRPr="00252015" w:rsidTr="00DE6DE4">
        <w:trPr>
          <w:trHeight w:val="206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1E79A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E79AF">
                <w:rPr>
                  <w:rFonts w:ascii="Courier New" w:hAnsi="Courier New" w:cs="Courier New"/>
                </w:rPr>
                <w:t>15 метров</w:t>
              </w:r>
            </w:smartTag>
            <w:r w:rsidRPr="001E79AF">
              <w:rPr>
                <w:rFonts w:ascii="Courier New" w:hAnsi="Courier New" w:cs="Courier New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E79AF">
                <w:rPr>
                  <w:rFonts w:ascii="Courier New" w:hAnsi="Courier New" w:cs="Courier New"/>
                </w:rPr>
                <w:t>25 метров</w:t>
              </w:r>
            </w:smartTag>
            <w:r w:rsidRPr="001E79AF">
              <w:rPr>
                <w:rFonts w:ascii="Courier New" w:hAnsi="Courier New" w:cs="Courier New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1E79AF">
                <w:rPr>
                  <w:rFonts w:ascii="Courier New" w:hAnsi="Courier New" w:cs="Courier New"/>
                </w:rPr>
                <w:t>25 метров</w:t>
              </w:r>
            </w:smartTag>
            <w:r w:rsidRPr="001E79AF">
              <w:rPr>
                <w:rFonts w:ascii="Courier New" w:hAnsi="Courier New" w:cs="Courier New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E79AF">
                <w:rPr>
                  <w:rFonts w:ascii="Courier New" w:hAnsi="Courier New" w:cs="Courier New"/>
                </w:rPr>
                <w:t>50 метров</w:t>
              </w:r>
            </w:smartTag>
            <w:r w:rsidRPr="001E79AF">
              <w:rPr>
                <w:rFonts w:ascii="Courier New" w:hAnsi="Courier New" w:cs="Courier New"/>
              </w:rPr>
              <w:t>.</w:t>
            </w:r>
          </w:p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8E1546" w:rsidRPr="00252015" w:rsidTr="00DE6DE4">
        <w:trPr>
          <w:trHeight w:val="1055"/>
        </w:trPr>
        <w:tc>
          <w:tcPr>
            <w:tcW w:w="990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хозяйственного назначения</w:t>
            </w:r>
          </w:p>
        </w:tc>
        <w:tc>
          <w:tcPr>
            <w:tcW w:w="2374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1E79AF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8E1546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2" w:name="_Toc341273530"/>
      <w:bookmarkStart w:id="3" w:name="_Toc369700489"/>
      <w:r>
        <w:rPr>
          <w:rFonts w:ascii="Arial" w:hAnsi="Arial" w:cs="Arial"/>
          <w:bCs/>
          <w:sz w:val="24"/>
          <w:szCs w:val="24"/>
        </w:rPr>
        <w:t>1.3.</w:t>
      </w:r>
      <w:r w:rsidRPr="00B863BA">
        <w:rPr>
          <w:rFonts w:ascii="Arial" w:hAnsi="Arial" w:cs="Arial"/>
          <w:bCs/>
          <w:sz w:val="24"/>
          <w:szCs w:val="24"/>
        </w:rPr>
        <w:t xml:space="preserve"> Статью 36 изложить в новой редакции:</w:t>
      </w:r>
    </w:p>
    <w:p w:rsidR="008E1546" w:rsidRPr="00B863B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B863BA">
        <w:rPr>
          <w:rFonts w:ascii="Arial" w:hAnsi="Arial" w:cs="Arial"/>
        </w:rPr>
        <w:t xml:space="preserve">Статья 36. Зона </w:t>
      </w:r>
      <w:bookmarkEnd w:id="2"/>
      <w:r w:rsidRPr="00B863BA">
        <w:rPr>
          <w:rFonts w:ascii="Arial" w:hAnsi="Arial" w:cs="Arial"/>
          <w:iCs w:val="0"/>
          <w:szCs w:val="24"/>
        </w:rPr>
        <w:t>застройки малоэтажными жилыми домами (Ж-2)</w:t>
      </w:r>
      <w:bookmarkEnd w:id="3"/>
    </w:p>
    <w:p w:rsidR="008E1546" w:rsidRPr="00B863B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B863BA">
        <w:rPr>
          <w:rFonts w:ascii="Arial" w:hAnsi="Arial" w:cs="Arial"/>
          <w:i/>
          <w:sz w:val="24"/>
          <w:szCs w:val="24"/>
        </w:rPr>
        <w:t>1</w:t>
      </w:r>
      <w:r w:rsidRPr="00B863B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4859"/>
        <w:gridCol w:w="3130"/>
      </w:tblGrid>
      <w:tr w:rsidR="008E1546" w:rsidRPr="00164E61" w:rsidTr="00F56722">
        <w:trPr>
          <w:trHeight w:val="552"/>
        </w:trPr>
        <w:tc>
          <w:tcPr>
            <w:tcW w:w="1067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92" w:type="pct"/>
          </w:tcPr>
          <w:p w:rsidR="008E1546" w:rsidRPr="001E79AF" w:rsidRDefault="008E1546" w:rsidP="00F56722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541" w:type="pct"/>
          </w:tcPr>
          <w:p w:rsidR="008E1546" w:rsidRPr="001E79AF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F56722">
        <w:tc>
          <w:tcPr>
            <w:tcW w:w="1067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Многоквартирные жилые дома</w:t>
            </w:r>
          </w:p>
        </w:tc>
        <w:tc>
          <w:tcPr>
            <w:tcW w:w="2392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Предельное количество этажей зданий, строений, сооружений - до 3 этажей.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75%.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Высота ограждения земельных участков - до 1,8м. 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- 25 %.</w:t>
            </w:r>
          </w:p>
        </w:tc>
        <w:tc>
          <w:tcPr>
            <w:tcW w:w="1541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164E61" w:rsidTr="00F56722">
        <w:tc>
          <w:tcPr>
            <w:tcW w:w="1067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92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Предельное количество этажей зданий, строений, сооружений - до 2 этажей.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Высота ограждения земельных участков - до 1,8м. 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</w:tc>
        <w:tc>
          <w:tcPr>
            <w:tcW w:w="1541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164E61" w:rsidTr="00F56722">
        <w:tc>
          <w:tcPr>
            <w:tcW w:w="1067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Объекты общеобразовательного назначения</w:t>
            </w:r>
          </w:p>
        </w:tc>
        <w:tc>
          <w:tcPr>
            <w:tcW w:w="2392" w:type="pct"/>
          </w:tcPr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863BA">
              <w:rPr>
                <w:rFonts w:ascii="Courier New" w:hAnsi="Courier New" w:cs="Courier New"/>
              </w:rPr>
              <w:t>Ограждения должны быть просматриваемы высотой до 1,8 метра.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Ограждения должны быть просматриваемы  высотой от 1,2  до 1,8 метров.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63BA">
              <w:rPr>
                <w:rFonts w:ascii="Courier New" w:hAnsi="Courier New" w:cs="Courier New"/>
              </w:rPr>
              <w:t>Земельные участки объектов не делимы.</w:t>
            </w:r>
          </w:p>
          <w:p w:rsidR="008E1546" w:rsidRPr="00B863B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B863BA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541" w:type="pct"/>
          </w:tcPr>
          <w:p w:rsidR="008E1546" w:rsidRPr="001E79AF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1E79AF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B863B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B863BA">
        <w:rPr>
          <w:rFonts w:ascii="Arial" w:hAnsi="Arial" w:cs="Arial"/>
          <w:i/>
          <w:sz w:val="24"/>
          <w:szCs w:val="24"/>
        </w:rPr>
        <w:t>2</w:t>
      </w:r>
      <w:r w:rsidRPr="00B863B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B863BA" w:rsidRDefault="008E1546" w:rsidP="0015734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606B52" w:rsidTr="00DE6DE4">
        <w:trPr>
          <w:trHeight w:val="552"/>
        </w:trPr>
        <w:tc>
          <w:tcPr>
            <w:tcW w:w="990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606B52" w:rsidTr="00DE6DE4">
        <w:tc>
          <w:tcPr>
            <w:tcW w:w="990" w:type="pct"/>
          </w:tcPr>
          <w:p w:rsidR="008E1546" w:rsidRPr="00606B52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Объекты здравоохранения</w:t>
            </w:r>
          </w:p>
        </w:tc>
        <w:tc>
          <w:tcPr>
            <w:tcW w:w="2374" w:type="pct"/>
          </w:tcPr>
          <w:p w:rsidR="008E1546" w:rsidRPr="00606B52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606B52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606B52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606B52" w:rsidRDefault="008E1546" w:rsidP="00DE6D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606B52" w:rsidRDefault="008E1546" w:rsidP="00157348">
      <w:pPr>
        <w:pStyle w:val="NoSpacing"/>
        <w:rPr>
          <w:rFonts w:ascii="Courier New" w:hAnsi="Courier New" w:cs="Courier New"/>
        </w:rPr>
      </w:pPr>
    </w:p>
    <w:p w:rsidR="008E1546" w:rsidRPr="00606B52" w:rsidRDefault="008E1546" w:rsidP="00157348">
      <w:pPr>
        <w:pStyle w:val="NoSpacing"/>
        <w:rPr>
          <w:rFonts w:ascii="Courier New" w:hAnsi="Courier New" w:cs="Courier New"/>
        </w:rPr>
      </w:pPr>
      <w:r w:rsidRPr="00606B52">
        <w:rPr>
          <w:rFonts w:ascii="Courier New" w:hAnsi="Courier New" w:cs="Courier New"/>
          <w:i/>
        </w:rPr>
        <w:t>3</w:t>
      </w:r>
      <w:r w:rsidRPr="00606B52">
        <w:rPr>
          <w:rFonts w:ascii="Courier New" w:hAnsi="Courier New" w:cs="Courier New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606B52">
        <w:rPr>
          <w:rFonts w:ascii="Courier New" w:hAnsi="Courier New" w:cs="Courier New"/>
          <w:i/>
        </w:rPr>
        <w:t>.</w:t>
      </w:r>
    </w:p>
    <w:p w:rsidR="008E1546" w:rsidRPr="00606B52" w:rsidRDefault="008E1546" w:rsidP="00157348">
      <w:pPr>
        <w:pStyle w:val="NoSpacing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606B52" w:rsidTr="00DE6DE4">
        <w:trPr>
          <w:trHeight w:val="552"/>
        </w:trPr>
        <w:tc>
          <w:tcPr>
            <w:tcW w:w="990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606B52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606B52" w:rsidTr="00DE6DE4">
        <w:tc>
          <w:tcPr>
            <w:tcW w:w="990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606B52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8E1546" w:rsidRPr="00606B52" w:rsidTr="00DE6DE4">
        <w:tc>
          <w:tcPr>
            <w:tcW w:w="990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Объекты хранения индивидуального транспорта</w:t>
            </w:r>
          </w:p>
        </w:tc>
        <w:tc>
          <w:tcPr>
            <w:tcW w:w="2374" w:type="pct"/>
          </w:tcPr>
          <w:p w:rsidR="008E1546" w:rsidRPr="00606B52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606B52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Расстояние (м) от детских дошкольных учреждений до гаражей и открытых стоянок при числе легковых автомобилей 10 и менее  составит 15 метров, от 11 до 50 автомобилей – 25 метров, от 51 до 100 – 25 метров, от 101 до 300 – 50 метров.</w:t>
            </w:r>
          </w:p>
          <w:p w:rsidR="008E1546" w:rsidRPr="00606B52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606B52">
              <w:rPr>
                <w:rFonts w:ascii="Courier New" w:hAnsi="Courier New" w:cs="Courier New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</w:tbl>
    <w:p w:rsidR="008E1546" w:rsidRDefault="008E1546" w:rsidP="00157348">
      <w:pPr>
        <w:pStyle w:val="NoSpacing"/>
        <w:rPr>
          <w:rFonts w:ascii="Times New Roman" w:hAnsi="Times New Roman"/>
          <w:sz w:val="18"/>
          <w:szCs w:val="18"/>
        </w:rPr>
      </w:pPr>
    </w:p>
    <w:p w:rsidR="008E1546" w:rsidRPr="00606B52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4" w:name="_Toc352331626"/>
      <w:bookmarkStart w:id="5" w:name="_Toc354144568"/>
      <w:bookmarkStart w:id="6" w:name="_Toc369700490"/>
      <w:r>
        <w:rPr>
          <w:rFonts w:ascii="Arial" w:hAnsi="Arial" w:cs="Arial"/>
          <w:bCs/>
          <w:sz w:val="24"/>
          <w:szCs w:val="24"/>
        </w:rPr>
        <w:t>1.4.</w:t>
      </w:r>
      <w:r w:rsidRPr="00606B52">
        <w:rPr>
          <w:rFonts w:ascii="Arial" w:hAnsi="Arial" w:cs="Arial"/>
          <w:bCs/>
          <w:sz w:val="24"/>
          <w:szCs w:val="24"/>
        </w:rPr>
        <w:t>Статью 37 изложить в новой редакции:</w:t>
      </w:r>
    </w:p>
    <w:p w:rsidR="008E1546" w:rsidRPr="00606B52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606B52">
        <w:rPr>
          <w:rFonts w:ascii="Arial" w:hAnsi="Arial" w:cs="Arial"/>
        </w:rPr>
        <w:t>Статья 37. Зона размещения объектов дошкольного образования (Д)</w:t>
      </w:r>
      <w:bookmarkEnd w:id="4"/>
      <w:bookmarkEnd w:id="5"/>
      <w:bookmarkEnd w:id="6"/>
    </w:p>
    <w:p w:rsidR="008E1546" w:rsidRPr="00606B52" w:rsidRDefault="008E1546" w:rsidP="00157348">
      <w:pPr>
        <w:pStyle w:val="NoSpacing"/>
        <w:rPr>
          <w:rFonts w:ascii="Arial" w:hAnsi="Arial" w:cs="Arial"/>
          <w:i/>
          <w:sz w:val="24"/>
          <w:szCs w:val="24"/>
        </w:rPr>
      </w:pPr>
      <w:r w:rsidRPr="00606B52">
        <w:rPr>
          <w:rFonts w:ascii="Arial" w:hAnsi="Arial" w:cs="Arial"/>
          <w:i/>
          <w:sz w:val="24"/>
          <w:szCs w:val="24"/>
        </w:rPr>
        <w:t xml:space="preserve">1. </w:t>
      </w:r>
      <w:r w:rsidRPr="00606B52">
        <w:rPr>
          <w:rFonts w:ascii="Arial" w:hAnsi="Arial" w:cs="Arial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EF527A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дошкольного образования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2000 кв.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- 50 %.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b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 xml:space="preserve">2. </w:t>
      </w:r>
      <w:r w:rsidRPr="00EF527A">
        <w:rPr>
          <w:rFonts w:ascii="Arial" w:hAnsi="Arial" w:cs="Arial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F527A">
        <w:rPr>
          <w:rFonts w:ascii="Arial" w:hAnsi="Arial" w:cs="Arial"/>
          <w:i/>
          <w:sz w:val="24"/>
          <w:szCs w:val="24"/>
        </w:rPr>
        <w:t>: нет.</w:t>
      </w:r>
    </w:p>
    <w:p w:rsidR="008E1546" w:rsidRPr="00EF527A" w:rsidRDefault="008E1546" w:rsidP="00157348">
      <w:pPr>
        <w:pStyle w:val="NoSpacing"/>
        <w:ind w:firstLine="284"/>
        <w:rPr>
          <w:rFonts w:ascii="Arial" w:hAnsi="Arial" w:cs="Arial"/>
          <w:i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b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 xml:space="preserve">3. </w:t>
      </w:r>
      <w:r w:rsidRPr="00EF527A">
        <w:rPr>
          <w:rFonts w:ascii="Arial" w:hAnsi="Arial" w:cs="Arial"/>
          <w:sz w:val="24"/>
          <w:szCs w:val="24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EF527A">
        <w:rPr>
          <w:rFonts w:ascii="Arial" w:hAnsi="Arial" w:cs="Arial"/>
          <w:i/>
          <w:sz w:val="24"/>
          <w:szCs w:val="24"/>
        </w:rPr>
        <w:t>нет.</w:t>
      </w:r>
    </w:p>
    <w:p w:rsidR="008E1546" w:rsidRPr="00EF527A" w:rsidRDefault="008E1546" w:rsidP="00157348">
      <w:pPr>
        <w:pStyle w:val="NoSpacing"/>
        <w:ind w:firstLine="284"/>
        <w:rPr>
          <w:rFonts w:ascii="Arial" w:hAnsi="Arial" w:cs="Arial"/>
          <w:i/>
          <w:sz w:val="16"/>
          <w:szCs w:val="16"/>
        </w:rPr>
      </w:pPr>
    </w:p>
    <w:p w:rsidR="008E1546" w:rsidRPr="00EF527A" w:rsidRDefault="008E1546" w:rsidP="00157348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7" w:name="_Toc352331627"/>
      <w:bookmarkStart w:id="8" w:name="_Toc354144569"/>
      <w:bookmarkStart w:id="9" w:name="_Toc369700491"/>
      <w:r>
        <w:rPr>
          <w:rFonts w:ascii="Arial" w:hAnsi="Arial" w:cs="Arial"/>
          <w:bCs/>
          <w:sz w:val="24"/>
          <w:szCs w:val="24"/>
        </w:rPr>
        <w:t>1.5</w:t>
      </w:r>
      <w:r w:rsidRPr="00EF527A">
        <w:rPr>
          <w:rFonts w:ascii="Arial" w:hAnsi="Arial" w:cs="Arial"/>
          <w:bCs/>
          <w:sz w:val="24"/>
          <w:szCs w:val="24"/>
        </w:rPr>
        <w:t>. Статью 38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EF527A">
        <w:rPr>
          <w:rFonts w:ascii="Arial" w:hAnsi="Arial" w:cs="Arial"/>
        </w:rPr>
        <w:t xml:space="preserve">Статья 38. Зона </w:t>
      </w:r>
      <w:bookmarkEnd w:id="7"/>
      <w:bookmarkEnd w:id="8"/>
      <w:r w:rsidRPr="00EF527A">
        <w:rPr>
          <w:rFonts w:ascii="Arial" w:hAnsi="Arial" w:cs="Arial"/>
        </w:rPr>
        <w:t>размещения объектов школьного и дополнительного образования (ШД)</w:t>
      </w:r>
      <w:bookmarkEnd w:id="9"/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 xml:space="preserve">1. </w:t>
      </w:r>
      <w:r w:rsidRPr="00EF527A">
        <w:rPr>
          <w:rFonts w:ascii="Arial" w:hAnsi="Arial" w:cs="Arial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2"/>
        <w:gridCol w:w="3137"/>
      </w:tblGrid>
      <w:tr w:rsidR="008E1546" w:rsidRPr="00EF527A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3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6000 кв.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10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4 этажей;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70%.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- 30 %.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Ограждения должны быть просматриваемы  высотой от 1,2  до 1,8 метров.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E83071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2.</w:t>
      </w:r>
      <w:r w:rsidRPr="00EF527A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F527A">
        <w:rPr>
          <w:rFonts w:ascii="Arial" w:hAnsi="Arial" w:cs="Arial"/>
          <w:i/>
          <w:sz w:val="24"/>
          <w:szCs w:val="24"/>
        </w:rPr>
        <w:t>нет.</w:t>
      </w:r>
    </w:p>
    <w:p w:rsidR="008E1546" w:rsidRPr="00EF527A" w:rsidRDefault="008E1546" w:rsidP="00157348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15734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DE6DE4">
        <w:trPr>
          <w:trHeight w:val="384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rPr>
          <w:trHeight w:val="206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10" w:name="_Toc341273531"/>
      <w:bookmarkStart w:id="11" w:name="_Toc369700492"/>
      <w:r>
        <w:rPr>
          <w:rFonts w:ascii="Arial" w:hAnsi="Arial" w:cs="Arial"/>
          <w:bCs/>
          <w:sz w:val="24"/>
          <w:szCs w:val="24"/>
        </w:rPr>
        <w:t>1.6.</w:t>
      </w:r>
      <w:r w:rsidRPr="00EF527A">
        <w:rPr>
          <w:rFonts w:ascii="Arial" w:hAnsi="Arial" w:cs="Arial"/>
          <w:bCs/>
          <w:sz w:val="24"/>
          <w:szCs w:val="24"/>
        </w:rPr>
        <w:t>Статью 39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EF527A">
        <w:rPr>
          <w:rFonts w:ascii="Arial" w:hAnsi="Arial" w:cs="Arial"/>
        </w:rPr>
        <w:t xml:space="preserve">Статья 39. Зона </w:t>
      </w:r>
      <w:bookmarkEnd w:id="10"/>
      <w:r w:rsidRPr="00EF527A">
        <w:rPr>
          <w:rFonts w:ascii="Arial" w:hAnsi="Arial" w:cs="Arial"/>
        </w:rPr>
        <w:t>делового, общественного и коммерческого назначения (ОД-1)</w:t>
      </w:r>
      <w:bookmarkEnd w:id="11"/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торгового назначения.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культурно-досугового назначения.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социально-бытового назначения.</w:t>
            </w:r>
          </w:p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соцобеспечения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- 50%.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B317CB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Default="008E1546" w:rsidP="00157348">
      <w:pPr>
        <w:pStyle w:val="NoSpacing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высота зданий, строений, сооружений - до 30 м.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Недопустимо перепрофилирование объектов.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За исключением спортивно-оздоровительные сооружения закрытого типа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коммунально-бытового назначения.</w:t>
            </w:r>
          </w:p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гостиничного назначения.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этажей.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Default="008E1546" w:rsidP="00157348">
      <w:pPr>
        <w:pStyle w:val="NoSpacing"/>
        <w:ind w:firstLine="284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3.</w:t>
      </w:r>
      <w:r w:rsidRPr="00EF527A">
        <w:rPr>
          <w:rFonts w:ascii="Arial" w:hAnsi="Arial" w:cs="Arial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B317CB" w:rsidRDefault="008E1546" w:rsidP="00157348">
      <w:pPr>
        <w:pStyle w:val="NoSpacing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DE6DE4">
        <w:trPr>
          <w:trHeight w:val="384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rPr>
          <w:trHeight w:val="206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 </w:t>
            </w:r>
          </w:p>
        </w:tc>
      </w:tr>
      <w:tr w:rsidR="008E1546" w:rsidRPr="00164E61" w:rsidTr="00DE6DE4">
        <w:trPr>
          <w:trHeight w:val="206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  <w:b/>
              </w:rPr>
            </w:pPr>
            <w:r w:rsidRPr="00EF527A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</w:tbl>
    <w:p w:rsidR="008E1546" w:rsidRPr="00B317CB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0A2318">
      <w:pPr>
        <w:pStyle w:val="ListParagraph"/>
        <w:spacing w:after="0" w:line="240" w:lineRule="auto"/>
        <w:ind w:left="540"/>
        <w:rPr>
          <w:rFonts w:ascii="Arial" w:hAnsi="Arial" w:cs="Arial"/>
          <w:bCs/>
          <w:sz w:val="24"/>
          <w:szCs w:val="24"/>
        </w:rPr>
      </w:pPr>
      <w:bookmarkStart w:id="12" w:name="_Toc341273532"/>
      <w:bookmarkStart w:id="13" w:name="_Toc369700493"/>
      <w:r>
        <w:rPr>
          <w:rFonts w:ascii="Arial" w:hAnsi="Arial" w:cs="Arial"/>
          <w:bCs/>
          <w:sz w:val="24"/>
          <w:szCs w:val="24"/>
        </w:rPr>
        <w:t>1.7.</w:t>
      </w:r>
      <w:r w:rsidRPr="00EF527A">
        <w:rPr>
          <w:rFonts w:ascii="Arial" w:hAnsi="Arial" w:cs="Arial"/>
          <w:bCs/>
          <w:sz w:val="24"/>
          <w:szCs w:val="24"/>
        </w:rPr>
        <w:t xml:space="preserve"> Статью 40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EF527A">
        <w:rPr>
          <w:rFonts w:ascii="Arial" w:hAnsi="Arial" w:cs="Arial"/>
        </w:rPr>
        <w:t xml:space="preserve">Статья 40. Зона размещения объектов </w:t>
      </w:r>
      <w:bookmarkEnd w:id="12"/>
      <w:r w:rsidRPr="00EF527A">
        <w:rPr>
          <w:rFonts w:ascii="Arial" w:hAnsi="Arial" w:cs="Arial"/>
        </w:rPr>
        <w:t>социального, гостиничного и коммунально-бытового назначения (ОД-2)</w:t>
      </w:r>
      <w:bookmarkEnd w:id="13"/>
    </w:p>
    <w:p w:rsidR="008E1546" w:rsidRPr="00EF527A" w:rsidRDefault="008E1546" w:rsidP="0015734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317CB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1000 кв.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не подлежит установлению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2.</w:t>
      </w:r>
      <w:r w:rsidRPr="00EF527A">
        <w:rPr>
          <w:rFonts w:ascii="Arial" w:hAnsi="Arial" w:cs="Arial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административно-делового назначения.</w:t>
            </w:r>
          </w:p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минимальная площадь земельных участков - до 3 этажей;  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DE6DE4">
        <w:trPr>
          <w:trHeight w:val="552"/>
        </w:trPr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  <w:tr w:rsidR="008E1546" w:rsidRPr="00164E61" w:rsidTr="00DE6DE4">
        <w:tc>
          <w:tcPr>
            <w:tcW w:w="990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DE6DE4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8E1546" w:rsidRPr="00EF527A" w:rsidRDefault="008E1546" w:rsidP="00157348">
      <w:pPr>
        <w:pStyle w:val="NoSpacing"/>
        <w:rPr>
          <w:rFonts w:ascii="Arial" w:hAnsi="Arial" w:cs="Arial"/>
          <w:sz w:val="16"/>
          <w:szCs w:val="16"/>
        </w:rPr>
      </w:pPr>
      <w:bookmarkStart w:id="14" w:name="_Toc341273533"/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5" w:name="_Toc369700494"/>
      <w:r>
        <w:rPr>
          <w:rFonts w:ascii="Arial" w:hAnsi="Arial" w:cs="Arial"/>
          <w:bCs/>
          <w:sz w:val="24"/>
          <w:szCs w:val="24"/>
        </w:rPr>
        <w:t>1.8.</w:t>
      </w:r>
      <w:r w:rsidRPr="00EF527A">
        <w:rPr>
          <w:rFonts w:ascii="Arial" w:hAnsi="Arial" w:cs="Arial"/>
          <w:bCs/>
          <w:sz w:val="24"/>
          <w:szCs w:val="24"/>
        </w:rPr>
        <w:t xml:space="preserve"> Статью 41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bookmarkStart w:id="16" w:name="_Toc369700495"/>
      <w:bookmarkEnd w:id="14"/>
      <w:bookmarkEnd w:id="15"/>
      <w:r w:rsidRPr="00EF527A">
        <w:rPr>
          <w:rFonts w:ascii="Arial" w:hAnsi="Arial" w:cs="Arial"/>
        </w:rPr>
        <w:t xml:space="preserve">Статья 41. Зона размещения объектов </w:t>
      </w:r>
      <w:r w:rsidRPr="00EF527A">
        <w:rPr>
          <w:rFonts w:ascii="Arial" w:hAnsi="Arial" w:cs="Arial"/>
          <w:iCs w:val="0"/>
          <w:szCs w:val="24"/>
        </w:rPr>
        <w:t>здравоохранения и санитарно-курортного лечения (ОД-4)</w:t>
      </w:r>
      <w:bookmarkEnd w:id="16"/>
    </w:p>
    <w:p w:rsidR="008E1546" w:rsidRPr="00EF527A" w:rsidRDefault="008E1546" w:rsidP="00157348">
      <w:pPr>
        <w:pStyle w:val="NoSpacing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317CB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68"/>
        <w:gridCol w:w="3039"/>
      </w:tblGrid>
      <w:tr w:rsidR="008E1546" w:rsidRPr="00164E61" w:rsidTr="00663AAB">
        <w:trPr>
          <w:trHeight w:val="267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2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здравоохранения. Фельдшерско- акушерский пункт</w:t>
            </w:r>
          </w:p>
        </w:tc>
        <w:tc>
          <w:tcPr>
            <w:tcW w:w="2390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200 кв.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 - 60%.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Недопустимо перепрофилирование объектов.</w:t>
            </w:r>
          </w:p>
        </w:tc>
        <w:tc>
          <w:tcPr>
            <w:tcW w:w="162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 исключительных случаях допускается размещение поликлиник.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высота зданий, строений, сооружений - до 20 м.  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4D67AF">
      <w:pPr>
        <w:pStyle w:val="ab"/>
        <w:ind w:firstLine="284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EF527A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17" w:name="_Toc341273534"/>
      <w:bookmarkStart w:id="18" w:name="_Toc369700496"/>
      <w:r>
        <w:rPr>
          <w:rFonts w:ascii="Arial" w:hAnsi="Arial" w:cs="Arial"/>
          <w:bCs/>
          <w:sz w:val="24"/>
          <w:szCs w:val="24"/>
        </w:rPr>
        <w:t>1.9.</w:t>
      </w:r>
      <w:r w:rsidRPr="00EF527A">
        <w:rPr>
          <w:rFonts w:ascii="Arial" w:hAnsi="Arial" w:cs="Arial"/>
          <w:bCs/>
          <w:sz w:val="24"/>
          <w:szCs w:val="24"/>
        </w:rPr>
        <w:t xml:space="preserve"> Статью 42 изложить в новой редакции:</w:t>
      </w:r>
    </w:p>
    <w:bookmarkEnd w:id="17"/>
    <w:bookmarkEnd w:id="18"/>
    <w:p w:rsidR="008E1546" w:rsidRPr="00EF527A" w:rsidRDefault="008E1546" w:rsidP="004D67AF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 xml:space="preserve">Статья 42. Зона размещения </w:t>
      </w:r>
      <w:r w:rsidRPr="00EF527A">
        <w:rPr>
          <w:rFonts w:ascii="Arial" w:hAnsi="Arial" w:cs="Arial"/>
          <w:iCs w:val="0"/>
          <w:szCs w:val="24"/>
        </w:rPr>
        <w:t>объектов культуры и культовых зданий (ОД-7)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культурного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размещение объектов культурного 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высота зданий, строений, сооружений - 20 м. 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культурно-досугового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социально-бытового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этажей; 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157348">
      <w:pPr>
        <w:pStyle w:val="NoSpacing"/>
        <w:rPr>
          <w:rFonts w:ascii="Arial" w:hAnsi="Arial" w:cs="Arial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bookmarkStart w:id="19" w:name="_Toc369700497"/>
      <w:r>
        <w:rPr>
          <w:rFonts w:ascii="Arial" w:hAnsi="Arial" w:cs="Arial"/>
          <w:bCs/>
          <w:sz w:val="24"/>
          <w:szCs w:val="24"/>
        </w:rPr>
        <w:t>1.10.</w:t>
      </w:r>
      <w:r w:rsidRPr="00EF527A">
        <w:rPr>
          <w:rFonts w:ascii="Arial" w:hAnsi="Arial" w:cs="Arial"/>
          <w:bCs/>
          <w:sz w:val="24"/>
          <w:szCs w:val="24"/>
        </w:rPr>
        <w:t xml:space="preserve"> Статью 43 изложить в новой редакции:</w:t>
      </w:r>
    </w:p>
    <w:bookmarkEnd w:id="19"/>
    <w:p w:rsidR="008E1546" w:rsidRPr="00EF527A" w:rsidRDefault="008E1546" w:rsidP="004D67AF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 xml:space="preserve">Статья 43. Зона размещения производственных </w:t>
      </w:r>
      <w:r w:rsidRPr="00EF527A">
        <w:rPr>
          <w:rFonts w:ascii="Arial" w:hAnsi="Arial" w:cs="Arial"/>
          <w:iCs w:val="0"/>
          <w:szCs w:val="24"/>
        </w:rPr>
        <w:t>объектов 1, 2, 3 класса опасности     (ПК-1)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промышленности 1, 2, 3 класса опасности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5000 кв.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Объекты административно-делового назначения. 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Объекты коммунально-складского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– до 2 эт.  </w:t>
            </w:r>
          </w:p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4D67AF">
      <w:pPr>
        <w:pStyle w:val="ab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0" w:name="_Toc369700498"/>
      <w:r>
        <w:rPr>
          <w:rFonts w:ascii="Arial" w:hAnsi="Arial" w:cs="Arial"/>
          <w:bCs/>
          <w:sz w:val="24"/>
          <w:szCs w:val="24"/>
        </w:rPr>
        <w:t>1.11.</w:t>
      </w:r>
      <w:r w:rsidRPr="00EF527A">
        <w:rPr>
          <w:rFonts w:ascii="Arial" w:hAnsi="Arial" w:cs="Arial"/>
          <w:bCs/>
          <w:sz w:val="24"/>
          <w:szCs w:val="24"/>
        </w:rPr>
        <w:t>Статью 44 изложить в новой редакции:</w:t>
      </w:r>
    </w:p>
    <w:bookmarkEnd w:id="20"/>
    <w:p w:rsidR="008E1546" w:rsidRPr="00EF527A" w:rsidRDefault="008E1546" w:rsidP="004D67AF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 xml:space="preserve">Статья 44. Зона размещения производственных </w:t>
      </w:r>
      <w:r w:rsidRPr="00EF527A">
        <w:rPr>
          <w:rFonts w:ascii="Arial" w:hAnsi="Arial" w:cs="Arial"/>
          <w:iCs w:val="0"/>
          <w:szCs w:val="24"/>
        </w:rPr>
        <w:t>объектов 4, 5 класса опасности (ПК-2)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промышленности 4, 5 класса опасности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5000 кв.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 xml:space="preserve">Объекты социально-бытового назначения.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коммунально-складского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2 этажей; 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1" w:name="_Toc369700499"/>
      <w:r>
        <w:rPr>
          <w:rFonts w:ascii="Arial" w:hAnsi="Arial" w:cs="Arial"/>
          <w:bCs/>
          <w:sz w:val="24"/>
          <w:szCs w:val="24"/>
        </w:rPr>
        <w:t>1.12.</w:t>
      </w:r>
      <w:r w:rsidRPr="00EF527A">
        <w:rPr>
          <w:rFonts w:ascii="Arial" w:hAnsi="Arial" w:cs="Arial"/>
          <w:bCs/>
          <w:sz w:val="24"/>
          <w:szCs w:val="24"/>
        </w:rPr>
        <w:t>Статью 45 изложить в новой редакции:</w:t>
      </w:r>
    </w:p>
    <w:bookmarkEnd w:id="21"/>
    <w:p w:rsidR="008E1546" w:rsidRPr="00EF527A" w:rsidRDefault="008E1546" w:rsidP="004D67AF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>Статья 45. Зона размещения коммунальных и складских объектов</w:t>
      </w:r>
      <w:r w:rsidRPr="00EF527A">
        <w:rPr>
          <w:rFonts w:ascii="Arial" w:hAnsi="Arial" w:cs="Arial"/>
          <w:iCs w:val="0"/>
          <w:szCs w:val="24"/>
        </w:rPr>
        <w:t xml:space="preserve"> (ПК-3)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117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коммунально-складского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– 1 этаж; 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социально-бытового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Предельное количество этажей зданий, строений, сооружений - до 3 этажей.  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площадь, не подлежат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2" w:name="_Toc368402072"/>
      <w:bookmarkStart w:id="23" w:name="_Toc368405318"/>
      <w:bookmarkStart w:id="24" w:name="_Toc369700500"/>
      <w:r>
        <w:rPr>
          <w:rFonts w:ascii="Arial" w:hAnsi="Arial" w:cs="Arial"/>
          <w:bCs/>
          <w:sz w:val="24"/>
          <w:szCs w:val="24"/>
        </w:rPr>
        <w:t>1.13.</w:t>
      </w:r>
      <w:r w:rsidRPr="00EF527A">
        <w:rPr>
          <w:rFonts w:ascii="Arial" w:hAnsi="Arial" w:cs="Arial"/>
          <w:bCs/>
          <w:sz w:val="24"/>
          <w:szCs w:val="24"/>
        </w:rPr>
        <w:t>Статью 46 изложить в новой редакции:</w:t>
      </w:r>
    </w:p>
    <w:bookmarkEnd w:id="22"/>
    <w:bookmarkEnd w:id="23"/>
    <w:bookmarkEnd w:id="24"/>
    <w:p w:rsidR="008E1546" w:rsidRPr="00EF527A" w:rsidRDefault="008E1546" w:rsidP="004D67AF">
      <w:pPr>
        <w:pStyle w:val="Heading2"/>
        <w:numPr>
          <w:ilvl w:val="0"/>
          <w:numId w:val="0"/>
        </w:numPr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>Статья 46. Зона размещения объектов инженерной инфраструктуры (ИТ-1)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инженерной инфраструктуры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EF527A">
        <w:rPr>
          <w:rFonts w:ascii="Arial" w:hAnsi="Arial" w:cs="Arial"/>
          <w:i/>
          <w:sz w:val="24"/>
          <w:szCs w:val="24"/>
        </w:rPr>
        <w:t>нет.</w:t>
      </w:r>
    </w:p>
    <w:p w:rsidR="008E1546" w:rsidRPr="00EF527A" w:rsidRDefault="008E1546" w:rsidP="004D67AF">
      <w:pPr>
        <w:pStyle w:val="ab"/>
        <w:ind w:firstLine="284"/>
        <w:rPr>
          <w:rFonts w:ascii="Arial" w:hAnsi="Arial" w:cs="Arial"/>
          <w:sz w:val="16"/>
          <w:szCs w:val="16"/>
        </w:rPr>
      </w:pPr>
    </w:p>
    <w:p w:rsidR="008E1546" w:rsidRPr="00DD7BA3" w:rsidRDefault="008E1546" w:rsidP="00DD7BA3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1.14. </w:t>
      </w:r>
      <w:r w:rsidRPr="00EF527A">
        <w:rPr>
          <w:rFonts w:ascii="Arial" w:hAnsi="Arial" w:cs="Arial"/>
          <w:bCs/>
          <w:sz w:val="24"/>
          <w:szCs w:val="24"/>
        </w:rPr>
        <w:t>Статью 4</w:t>
      </w:r>
      <w:r>
        <w:rPr>
          <w:rFonts w:ascii="Arial" w:hAnsi="Arial" w:cs="Arial"/>
          <w:bCs/>
          <w:sz w:val="24"/>
          <w:szCs w:val="24"/>
        </w:rPr>
        <w:t>7</w:t>
      </w:r>
      <w:r w:rsidRPr="00EF527A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</w:p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FF"/>
        </w:rPr>
      </w:pPr>
      <w:bookmarkStart w:id="25" w:name="_Toc369700501"/>
      <w:r w:rsidRPr="00EF527A">
        <w:rPr>
          <w:rFonts w:ascii="Arial" w:hAnsi="Arial" w:cs="Arial"/>
        </w:rPr>
        <w:t>Статья 47. Зона размещения объектов</w:t>
      </w:r>
      <w:r w:rsidRPr="00EF527A">
        <w:rPr>
          <w:rFonts w:ascii="Arial" w:hAnsi="Arial" w:cs="Arial"/>
          <w:iCs w:val="0"/>
          <w:szCs w:val="24"/>
        </w:rPr>
        <w:t xml:space="preserve"> транспорта (ИТ-2)</w:t>
      </w:r>
      <w:bookmarkEnd w:id="25"/>
    </w:p>
    <w:p w:rsidR="008E1546" w:rsidRDefault="008E1546" w:rsidP="003C7AA0">
      <w:pPr>
        <w:pStyle w:val="ab"/>
        <w:rPr>
          <w:rFonts w:ascii="Arial" w:hAnsi="Arial" w:cs="Arial"/>
          <w:i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EF527A">
        <w:rPr>
          <w:rFonts w:ascii="Arial" w:hAnsi="Arial" w:cs="Arial"/>
          <w:i/>
          <w:sz w:val="24"/>
          <w:szCs w:val="24"/>
        </w:rPr>
        <w:t>нет.</w:t>
      </w:r>
    </w:p>
    <w:p w:rsidR="008E1546" w:rsidRDefault="008E1546" w:rsidP="003C7AA0">
      <w:pPr>
        <w:pStyle w:val="ab"/>
        <w:rPr>
          <w:rFonts w:ascii="Arial" w:hAnsi="Arial" w:cs="Arial"/>
          <w:bCs/>
          <w:sz w:val="24"/>
          <w:szCs w:val="24"/>
        </w:rPr>
      </w:pP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 xml:space="preserve">Предельная высота зданий, строений, сооружений – до 5 м.;  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социально-бытового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6" w:name="_Toc369700502"/>
      <w:r>
        <w:rPr>
          <w:rFonts w:ascii="Arial" w:hAnsi="Arial" w:cs="Arial"/>
          <w:bCs/>
          <w:sz w:val="24"/>
          <w:szCs w:val="24"/>
        </w:rPr>
        <w:t>1.15.</w:t>
      </w:r>
      <w:r w:rsidRPr="00EF527A">
        <w:rPr>
          <w:rFonts w:ascii="Arial" w:hAnsi="Arial" w:cs="Arial"/>
          <w:bCs/>
          <w:sz w:val="24"/>
          <w:szCs w:val="24"/>
        </w:rPr>
        <w:t>Статью 48 изложить в новой редакции:</w:t>
      </w:r>
    </w:p>
    <w:bookmarkEnd w:id="26"/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>Статья 48. Зона размещения объектов</w:t>
      </w:r>
      <w:r w:rsidRPr="00EF527A">
        <w:rPr>
          <w:rFonts w:ascii="Arial" w:hAnsi="Arial" w:cs="Arial"/>
          <w:iCs w:val="0"/>
          <w:szCs w:val="24"/>
        </w:rPr>
        <w:t xml:space="preserve"> внешнего транспорта (ИТ-3)</w:t>
      </w: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железнодорожного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color w:val="FF0000"/>
              </w:rPr>
            </w:pPr>
            <w:r w:rsidRPr="00EF527A">
              <w:rPr>
                <w:rFonts w:ascii="Courier New" w:hAnsi="Courier New" w:cs="Courier New"/>
                <w:noProof/>
              </w:rPr>
              <w:t>и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социально-бытового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4D67AF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157348">
      <w:pPr>
        <w:pStyle w:val="NoSpacing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7" w:name="_Toc341273539"/>
      <w:bookmarkStart w:id="28" w:name="_Toc369700503"/>
      <w:r>
        <w:rPr>
          <w:rFonts w:ascii="Arial" w:hAnsi="Arial" w:cs="Arial"/>
          <w:bCs/>
          <w:sz w:val="24"/>
          <w:szCs w:val="24"/>
        </w:rPr>
        <w:t>1.16.</w:t>
      </w:r>
      <w:r w:rsidRPr="00EF527A">
        <w:rPr>
          <w:rFonts w:ascii="Arial" w:hAnsi="Arial" w:cs="Arial"/>
          <w:bCs/>
          <w:sz w:val="24"/>
          <w:szCs w:val="24"/>
        </w:rPr>
        <w:t>Статью 49 изложить в новой редакции:</w:t>
      </w:r>
    </w:p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00"/>
        </w:rPr>
      </w:pPr>
      <w:r w:rsidRPr="00EF527A">
        <w:rPr>
          <w:rFonts w:ascii="Arial" w:hAnsi="Arial" w:cs="Arial"/>
          <w:color w:val="000000"/>
        </w:rPr>
        <w:t>Статья 49. Зоны сельскохозяйственных угодий (СХ-1)</w:t>
      </w:r>
      <w:bookmarkEnd w:id="27"/>
      <w:bookmarkEnd w:id="28"/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sz w:val="24"/>
          <w:szCs w:val="24"/>
        </w:rPr>
      </w:pPr>
      <w:bookmarkStart w:id="29" w:name="_Toc341273540"/>
      <w:bookmarkStart w:id="30" w:name="_Toc369700504"/>
      <w:r w:rsidRPr="00EF527A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«Забитуй»,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bCs/>
          <w:sz w:val="16"/>
          <w:szCs w:val="16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1.17.</w:t>
      </w:r>
      <w:r w:rsidRPr="00EF527A">
        <w:rPr>
          <w:rFonts w:ascii="Arial" w:hAnsi="Arial" w:cs="Arial"/>
          <w:bCs/>
          <w:sz w:val="24"/>
          <w:szCs w:val="24"/>
        </w:rPr>
        <w:t>Статью 50 изложить в новой редакции:</w:t>
      </w:r>
    </w:p>
    <w:p w:rsidR="008E1546" w:rsidRPr="00EF527A" w:rsidRDefault="008E1546" w:rsidP="00DD7BA3">
      <w:pPr>
        <w:pStyle w:val="Heading2"/>
        <w:numPr>
          <w:ilvl w:val="0"/>
          <w:numId w:val="0"/>
        </w:numPr>
        <w:jc w:val="left"/>
        <w:rPr>
          <w:rFonts w:ascii="Arial" w:hAnsi="Arial" w:cs="Arial"/>
        </w:rPr>
      </w:pPr>
      <w:r w:rsidRPr="00EF527A">
        <w:rPr>
          <w:rFonts w:ascii="Arial" w:hAnsi="Arial" w:cs="Arial"/>
        </w:rPr>
        <w:t>Статья 50. Зоны, занятые объектами сельскохозяйственного назначения (СХ-2)</w:t>
      </w:r>
      <w:bookmarkEnd w:id="29"/>
      <w:bookmarkEnd w:id="30"/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F527A">
        <w:rPr>
          <w:rFonts w:ascii="Arial" w:hAnsi="Arial" w:cs="Arial"/>
          <w:color w:val="000000"/>
          <w:sz w:val="24"/>
          <w:szCs w:val="24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EF527A">
        <w:rPr>
          <w:rFonts w:ascii="Arial" w:hAnsi="Arial" w:cs="Arial"/>
          <w:sz w:val="24"/>
          <w:szCs w:val="24"/>
        </w:rPr>
        <w:t>муниципального образования «Забитуй»</w:t>
      </w:r>
      <w:r w:rsidRPr="00EF527A">
        <w:rPr>
          <w:rFonts w:ascii="Arial" w:hAnsi="Arial" w:cs="Arial"/>
          <w:color w:val="000000"/>
          <w:sz w:val="24"/>
          <w:szCs w:val="24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4716"/>
        <w:gridCol w:w="3253"/>
      </w:tblGrid>
      <w:tr w:rsidR="008E1546" w:rsidRPr="00E8307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3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7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83071" w:rsidTr="00663AAB">
        <w:trPr>
          <w:trHeight w:val="70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сельскохозяйственного назначения</w:t>
            </w:r>
          </w:p>
        </w:tc>
        <w:tc>
          <w:tcPr>
            <w:tcW w:w="2373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до 2 этажей.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BF0362" w:rsidRDefault="008E1546" w:rsidP="004D67AF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Default="008E1546" w:rsidP="004D67AF">
      <w:pPr>
        <w:pStyle w:val="ab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E8307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коммунально-складского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автомобильного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BF0362" w:rsidRDefault="008E1546" w:rsidP="004D67AF">
      <w:pPr>
        <w:pStyle w:val="ab"/>
        <w:ind w:firstLine="284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4D67AF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EF527A">
        <w:rPr>
          <w:rFonts w:ascii="Arial" w:hAnsi="Arial" w:cs="Arial"/>
          <w:i/>
          <w:sz w:val="24"/>
          <w:szCs w:val="24"/>
        </w:rPr>
        <w:t>.</w:t>
      </w:r>
    </w:p>
    <w:p w:rsidR="008E1546" w:rsidRPr="00EF527A" w:rsidRDefault="008E1546" w:rsidP="004D67AF">
      <w:pPr>
        <w:pStyle w:val="ab"/>
        <w:ind w:firstLine="284"/>
        <w:rPr>
          <w:rFonts w:ascii="Arial" w:hAnsi="Arial" w:cs="Arial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E8307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31" w:name="_Toc341273542"/>
      <w:bookmarkStart w:id="32" w:name="_Toc369700505"/>
    </w:p>
    <w:p w:rsidR="008E1546" w:rsidRPr="00EF527A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1.18.</w:t>
      </w:r>
      <w:r w:rsidRPr="00EF527A">
        <w:rPr>
          <w:rFonts w:ascii="Arial" w:hAnsi="Arial" w:cs="Arial"/>
          <w:bCs/>
          <w:sz w:val="24"/>
          <w:szCs w:val="24"/>
        </w:rPr>
        <w:t>Статью 51 изложить в новой редакции:</w:t>
      </w:r>
    </w:p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00"/>
        </w:rPr>
      </w:pPr>
      <w:r w:rsidRPr="00EF527A">
        <w:rPr>
          <w:rFonts w:ascii="Arial" w:hAnsi="Arial" w:cs="Arial"/>
          <w:color w:val="000000"/>
        </w:rPr>
        <w:t>Статья 51. Зона лесопарков (Р-1)</w:t>
      </w:r>
      <w:bookmarkEnd w:id="31"/>
      <w:bookmarkEnd w:id="32"/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color w:val="000001"/>
          <w:sz w:val="24"/>
          <w:szCs w:val="24"/>
        </w:rPr>
      </w:pPr>
      <w:r w:rsidRPr="00EF527A">
        <w:rPr>
          <w:rFonts w:ascii="Arial" w:hAnsi="Arial" w:cs="Arial"/>
          <w:sz w:val="24"/>
          <w:szCs w:val="24"/>
        </w:rPr>
        <w:t xml:space="preserve">Зоны лесопарков (Р-1) расположены на землях населенных пунктов территории муниципального образования «Забитуй».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EF527A">
        <w:rPr>
          <w:rFonts w:ascii="Arial" w:hAnsi="Arial" w:cs="Arial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8E1546" w:rsidRPr="00EF527A" w:rsidRDefault="008E1546" w:rsidP="004D67AF">
      <w:pPr>
        <w:pStyle w:val="ab"/>
        <w:ind w:firstLine="284"/>
        <w:jc w:val="both"/>
        <w:rPr>
          <w:rFonts w:ascii="Arial" w:hAnsi="Arial" w:cs="Arial"/>
          <w:color w:val="000001"/>
          <w:sz w:val="16"/>
          <w:szCs w:val="16"/>
        </w:rPr>
      </w:pPr>
    </w:p>
    <w:p w:rsidR="008E1546" w:rsidRPr="00EF527A" w:rsidRDefault="008E1546" w:rsidP="004D67AF">
      <w:pPr>
        <w:pStyle w:val="NoSpacing"/>
        <w:ind w:firstLine="284"/>
        <w:jc w:val="right"/>
        <w:rPr>
          <w:rFonts w:ascii="Arial" w:hAnsi="Arial" w:cs="Arial"/>
          <w:color w:val="000001"/>
          <w:sz w:val="16"/>
          <w:szCs w:val="16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bookmarkStart w:id="33" w:name="_Toc341273538"/>
      <w:bookmarkStart w:id="34" w:name="_Toc369700506"/>
      <w:r>
        <w:rPr>
          <w:rFonts w:ascii="Arial" w:hAnsi="Arial" w:cs="Arial"/>
          <w:bCs/>
          <w:sz w:val="24"/>
          <w:szCs w:val="24"/>
        </w:rPr>
        <w:t>1.19.</w:t>
      </w:r>
      <w:r w:rsidRPr="00EF527A">
        <w:rPr>
          <w:rFonts w:ascii="Arial" w:hAnsi="Arial" w:cs="Arial"/>
          <w:bCs/>
          <w:sz w:val="24"/>
          <w:szCs w:val="24"/>
        </w:rPr>
        <w:t>Статью 52 изложить в новой редакции:</w:t>
      </w:r>
    </w:p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FF"/>
        </w:rPr>
      </w:pPr>
      <w:r w:rsidRPr="00EF527A">
        <w:rPr>
          <w:rFonts w:ascii="Arial" w:hAnsi="Arial" w:cs="Arial"/>
        </w:rPr>
        <w:t xml:space="preserve">Статья 52. Зона </w:t>
      </w:r>
      <w:bookmarkEnd w:id="33"/>
      <w:r w:rsidRPr="00EF527A">
        <w:rPr>
          <w:rFonts w:ascii="Arial" w:hAnsi="Arial" w:cs="Arial"/>
        </w:rPr>
        <w:t>парков, скверов и бульваров (Р-2)</w:t>
      </w:r>
      <w:bookmarkEnd w:id="34"/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bookmarkStart w:id="35" w:name="_Toc369700507"/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4658"/>
        <w:gridCol w:w="3251"/>
      </w:tblGrid>
      <w:tr w:rsidR="008E1546" w:rsidRPr="00164E61" w:rsidTr="00663AAB">
        <w:trPr>
          <w:trHeight w:val="552"/>
        </w:trPr>
        <w:tc>
          <w:tcPr>
            <w:tcW w:w="102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4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c>
          <w:tcPr>
            <w:tcW w:w="102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мест отдыха общего пользования</w:t>
            </w:r>
          </w:p>
        </w:tc>
        <w:tc>
          <w:tcPr>
            <w:tcW w:w="234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400 кв.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регламентом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Заполнение земельного участка: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- древесно-кустарниковые насаждения, открытые луговые пространства, водоемы – 93-97%;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- дорожно-транспортная сеть, спортивные и игровые площадки – 2-5%;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- обслуживающие сооружения и постройки – 2%.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Минимальный процент озеленения ценными породами деревьев – 50 %.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8E1546" w:rsidRPr="00EF527A" w:rsidRDefault="008E1546" w:rsidP="00606B52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669"/>
        <w:gridCol w:w="3202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1.20.</w:t>
      </w:r>
      <w:r w:rsidRPr="00EF527A">
        <w:rPr>
          <w:rFonts w:ascii="Arial" w:hAnsi="Arial" w:cs="Arial"/>
          <w:bCs/>
          <w:sz w:val="24"/>
          <w:szCs w:val="24"/>
        </w:rPr>
        <w:t>Статью 53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</w:rPr>
      </w:pPr>
      <w:r w:rsidRPr="00EF527A">
        <w:rPr>
          <w:rFonts w:ascii="Arial" w:hAnsi="Arial" w:cs="Arial"/>
        </w:rPr>
        <w:t xml:space="preserve">Статья 53. Зона размещения объектов физической культуры и массового спорта </w:t>
      </w:r>
      <w:r>
        <w:rPr>
          <w:rFonts w:ascii="Arial" w:hAnsi="Arial" w:cs="Arial"/>
        </w:rPr>
        <w:t xml:space="preserve"> </w:t>
      </w:r>
      <w:r w:rsidRPr="00EF527A">
        <w:rPr>
          <w:rFonts w:ascii="Arial" w:hAnsi="Arial" w:cs="Arial"/>
        </w:rPr>
        <w:t>(Р-3)</w:t>
      </w:r>
      <w:bookmarkEnd w:id="35"/>
    </w:p>
    <w:p w:rsidR="008E1546" w:rsidRPr="00EF527A" w:rsidRDefault="008E1546" w:rsidP="00606B52">
      <w:pPr>
        <w:pStyle w:val="ab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142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спортивного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– 750 кв.м.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– до 3 этажей.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5A304F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EF527A" w:rsidRDefault="008E1546" w:rsidP="00606B52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4537"/>
        <w:gridCol w:w="3070"/>
      </w:tblGrid>
      <w:tr w:rsidR="008E1546" w:rsidRPr="00E8307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83071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административно-делового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социально-бытового назначения.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торгового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Предельное количество этажей зданий, строений, сооружений – до 3 этажей.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yellow"/>
              </w:rPr>
            </w:pPr>
            <w:r w:rsidRPr="00EF527A">
              <w:rPr>
                <w:rFonts w:ascii="Courier New" w:hAnsi="Courier New" w:cs="Courier New"/>
                <w:noProof/>
              </w:rPr>
              <w:t>Общая площадь помещений - 70-150 кв. 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E1546" w:rsidRPr="00EF527A" w:rsidRDefault="008E1546" w:rsidP="00606B52">
      <w:pPr>
        <w:pStyle w:val="ab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164E61" w:rsidRDefault="008E1546" w:rsidP="00663AAB">
            <w:pPr>
              <w:pStyle w:val="ab"/>
              <w:jc w:val="center"/>
              <w:rPr>
                <w:rFonts w:ascii="Times New Roman" w:hAnsi="Times New Roman"/>
                <w:noProof/>
              </w:rPr>
            </w:pPr>
            <w:r w:rsidRPr="00164E61">
              <w:rPr>
                <w:rFonts w:ascii="Times New Roman" w:hAnsi="Times New Roman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56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164E61" w:rsidRDefault="008E1546" w:rsidP="00663AAB">
            <w:pPr>
              <w:pStyle w:val="ab"/>
              <w:rPr>
                <w:rFonts w:ascii="Times New Roman" w:hAnsi="Times New Roman"/>
                <w:noProof/>
              </w:rPr>
            </w:pPr>
          </w:p>
        </w:tc>
      </w:tr>
      <w:tr w:rsidR="008E1546" w:rsidRPr="00164E61" w:rsidTr="00663AAB">
        <w:trPr>
          <w:trHeight w:val="53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транспорта.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164E61" w:rsidRDefault="008E1546" w:rsidP="00663AAB">
            <w:pPr>
              <w:pStyle w:val="ab"/>
              <w:rPr>
                <w:rFonts w:ascii="Times New Roman" w:hAnsi="Times New Roman"/>
                <w:noProof/>
              </w:rPr>
            </w:pPr>
          </w:p>
        </w:tc>
      </w:tr>
    </w:tbl>
    <w:p w:rsidR="008E1546" w:rsidRPr="005A304F" w:rsidRDefault="008E1546" w:rsidP="00157348">
      <w:pPr>
        <w:pStyle w:val="NoSpacing"/>
        <w:rPr>
          <w:rFonts w:ascii="Times New Roman" w:hAnsi="Times New Roman"/>
          <w:sz w:val="16"/>
          <w:szCs w:val="16"/>
          <w:u w:val="single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36" w:name="_Toc369700508"/>
      <w:r>
        <w:rPr>
          <w:rFonts w:ascii="Arial" w:hAnsi="Arial" w:cs="Arial"/>
          <w:bCs/>
          <w:sz w:val="24"/>
          <w:szCs w:val="24"/>
        </w:rPr>
        <w:t>1.21.</w:t>
      </w:r>
      <w:r w:rsidRPr="00EF527A">
        <w:rPr>
          <w:rFonts w:ascii="Arial" w:hAnsi="Arial" w:cs="Arial"/>
          <w:bCs/>
          <w:sz w:val="24"/>
          <w:szCs w:val="24"/>
        </w:rPr>
        <w:t>Статью 54 изложить в новой редакции:</w:t>
      </w:r>
    </w:p>
    <w:p w:rsidR="008E1546" w:rsidRPr="00EF527A" w:rsidRDefault="008E1546" w:rsidP="00157348">
      <w:pPr>
        <w:pStyle w:val="Heading2"/>
        <w:numPr>
          <w:ilvl w:val="0"/>
          <w:numId w:val="0"/>
        </w:numPr>
        <w:rPr>
          <w:rFonts w:ascii="Arial" w:hAnsi="Arial" w:cs="Arial"/>
          <w:color w:val="000000"/>
        </w:rPr>
      </w:pPr>
      <w:r w:rsidRPr="00EF527A">
        <w:rPr>
          <w:rFonts w:ascii="Arial" w:hAnsi="Arial" w:cs="Arial"/>
          <w:color w:val="000000"/>
        </w:rPr>
        <w:t>Статья 54. Зона природного назначения (ПН-1), (ПН-2), (ПН-5) и зона водных объектов (ПН-6)</w:t>
      </w:r>
      <w:bookmarkEnd w:id="36"/>
    </w:p>
    <w:p w:rsidR="008E1546" w:rsidRPr="00EF527A" w:rsidRDefault="008E1546" w:rsidP="00606B52">
      <w:pPr>
        <w:rPr>
          <w:rFonts w:ascii="Courier New" w:hAnsi="Courier New" w:cs="Courier New"/>
        </w:rPr>
      </w:pPr>
      <w:r w:rsidRPr="00EF527A">
        <w:rPr>
          <w:rFonts w:ascii="Arial" w:hAnsi="Arial" w:cs="Arial"/>
          <w:sz w:val="24"/>
          <w:szCs w:val="24"/>
        </w:rPr>
        <w:t xml:space="preserve">   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142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Гидротехнические сооружения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Default="008E1546" w:rsidP="00606B52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1546" w:rsidRPr="00EF527A" w:rsidRDefault="008E1546" w:rsidP="00606B52">
      <w:pPr>
        <w:pStyle w:val="ab"/>
        <w:ind w:firstLine="284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sz w:val="24"/>
          <w:szCs w:val="24"/>
        </w:rPr>
        <w:t>Зоны природных территорий (ПН-1), (ПН-2), (ПН-5) и зоны водных объектов (ПН-6) выделены для обеспечения правовых условий использования участков территории муниципального образования «Забитуй»,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«Забитуй»,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8E1546" w:rsidRPr="00EF527A" w:rsidRDefault="008E1546" w:rsidP="00157348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sz w:val="24"/>
          <w:szCs w:val="24"/>
        </w:rPr>
        <w:t>.</w:t>
      </w:r>
    </w:p>
    <w:p w:rsidR="008E1546" w:rsidRPr="00EF527A" w:rsidRDefault="008E1546" w:rsidP="00157348">
      <w:pPr>
        <w:pStyle w:val="NoSpacing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bookmarkStart w:id="37" w:name="_Toc341273546"/>
      <w:bookmarkStart w:id="38" w:name="_Toc369700509"/>
      <w:r>
        <w:rPr>
          <w:rFonts w:ascii="Arial" w:hAnsi="Arial" w:cs="Arial"/>
          <w:bCs/>
          <w:sz w:val="24"/>
          <w:szCs w:val="24"/>
        </w:rPr>
        <w:t>1.22.</w:t>
      </w:r>
      <w:r w:rsidRPr="00EF527A">
        <w:rPr>
          <w:rFonts w:ascii="Arial" w:hAnsi="Arial" w:cs="Arial"/>
          <w:bCs/>
          <w:sz w:val="24"/>
          <w:szCs w:val="24"/>
        </w:rPr>
        <w:t>Статью 55 изложить в новой редакции:</w:t>
      </w:r>
    </w:p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  <w:color w:val="000000"/>
          <w:u w:val="single"/>
        </w:rPr>
      </w:pPr>
      <w:r w:rsidRPr="00EF527A">
        <w:rPr>
          <w:rFonts w:ascii="Arial" w:hAnsi="Arial" w:cs="Arial"/>
          <w:color w:val="000000"/>
        </w:rPr>
        <w:t>Статья 55. Зоны озеленения специального назначения (СН-1)</w:t>
      </w:r>
      <w:bookmarkEnd w:id="37"/>
      <w:bookmarkEnd w:id="38"/>
    </w:p>
    <w:p w:rsidR="008E1546" w:rsidRPr="00EF527A" w:rsidRDefault="008E1546" w:rsidP="00606B52">
      <w:pPr>
        <w:pStyle w:val="ab"/>
        <w:ind w:firstLine="284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sz w:val="24"/>
          <w:szCs w:val="24"/>
        </w:rPr>
        <w:t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муниципального образования «Забитуй»,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16 настоящих Правил.</w:t>
      </w:r>
    </w:p>
    <w:p w:rsidR="008E1546" w:rsidRPr="00EF527A" w:rsidRDefault="008E1546" w:rsidP="00606B52">
      <w:pPr>
        <w:pStyle w:val="Heading2"/>
        <w:numPr>
          <w:ilvl w:val="0"/>
          <w:numId w:val="0"/>
        </w:numPr>
        <w:jc w:val="left"/>
        <w:rPr>
          <w:rFonts w:ascii="Arial" w:hAnsi="Arial" w:cs="Arial"/>
        </w:rPr>
      </w:pPr>
    </w:p>
    <w:p w:rsidR="008E1546" w:rsidRPr="00EF527A" w:rsidRDefault="008E1546" w:rsidP="003C7AA0">
      <w:pPr>
        <w:pStyle w:val="ListParagraph"/>
        <w:spacing w:after="0" w:line="240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bookmarkStart w:id="39" w:name="_Toc369700510"/>
      <w:r>
        <w:rPr>
          <w:rFonts w:ascii="Arial" w:hAnsi="Arial" w:cs="Arial"/>
          <w:bCs/>
          <w:sz w:val="24"/>
          <w:szCs w:val="24"/>
        </w:rPr>
        <w:t>1.23.</w:t>
      </w:r>
      <w:r w:rsidRPr="00EF527A">
        <w:rPr>
          <w:rFonts w:ascii="Arial" w:hAnsi="Arial" w:cs="Arial"/>
          <w:bCs/>
          <w:sz w:val="24"/>
          <w:szCs w:val="24"/>
        </w:rPr>
        <w:t>Статью 56 изложить в новой редакции:</w:t>
      </w:r>
    </w:p>
    <w:bookmarkEnd w:id="39"/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</w:rPr>
      </w:pPr>
      <w:r w:rsidRPr="00EF527A">
        <w:rPr>
          <w:rFonts w:ascii="Arial" w:hAnsi="Arial" w:cs="Arial"/>
        </w:rPr>
        <w:t>Статья 56. Зона объектов специального назначения (СН-2)</w:t>
      </w:r>
    </w:p>
    <w:p w:rsidR="008E1546" w:rsidRPr="00EF527A" w:rsidRDefault="008E1546" w:rsidP="00606B52">
      <w:pPr>
        <w:pStyle w:val="ab"/>
        <w:jc w:val="both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4718"/>
        <w:gridCol w:w="3251"/>
      </w:tblGrid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специального назначения (объекты МЧС, МВД).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зданий, строений, сооружений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5A304F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2</w:t>
      </w:r>
      <w:r w:rsidRPr="00EF527A">
        <w:rPr>
          <w:rFonts w:ascii="Arial" w:hAnsi="Arial" w:cs="Arial"/>
          <w:sz w:val="24"/>
          <w:szCs w:val="24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EF527A">
        <w:rPr>
          <w:rFonts w:ascii="Arial" w:hAnsi="Arial" w:cs="Arial"/>
          <w:i/>
          <w:sz w:val="24"/>
          <w:szCs w:val="24"/>
        </w:rPr>
        <w:t>нет.</w:t>
      </w:r>
    </w:p>
    <w:p w:rsidR="008E1546" w:rsidRPr="00EF527A" w:rsidRDefault="008E1546" w:rsidP="00606B52">
      <w:pPr>
        <w:pStyle w:val="ab"/>
        <w:rPr>
          <w:rFonts w:ascii="Arial" w:hAnsi="Arial" w:cs="Arial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3</w:t>
      </w:r>
      <w:r w:rsidRPr="00EF527A">
        <w:rPr>
          <w:rFonts w:ascii="Arial" w:hAnsi="Arial" w:cs="Arial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E1546" w:rsidRPr="00BF0362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164E61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164E61" w:rsidTr="00663AAB">
        <w:trPr>
          <w:trHeight w:val="56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инженерно-технического обеспечения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bCs/>
                <w:iCs/>
                <w:noProof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Default="008E1546" w:rsidP="00157348">
      <w:pPr>
        <w:pStyle w:val="NoSpacing"/>
      </w:pPr>
    </w:p>
    <w:p w:rsidR="008E1546" w:rsidRPr="00EF527A" w:rsidRDefault="008E1546" w:rsidP="003C7AA0">
      <w:pPr>
        <w:pStyle w:val="ListParagraph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40" w:name="_Toc369700511"/>
      <w:r>
        <w:rPr>
          <w:rFonts w:ascii="Arial" w:hAnsi="Arial" w:cs="Arial"/>
          <w:bCs/>
          <w:sz w:val="24"/>
          <w:szCs w:val="24"/>
        </w:rPr>
        <w:t>1.24.</w:t>
      </w:r>
      <w:r w:rsidRPr="00EF527A">
        <w:rPr>
          <w:rFonts w:ascii="Arial" w:hAnsi="Arial" w:cs="Arial"/>
          <w:bCs/>
          <w:sz w:val="24"/>
          <w:szCs w:val="24"/>
        </w:rPr>
        <w:t>Статью 57 изложить в новой редакции:</w:t>
      </w:r>
    </w:p>
    <w:bookmarkEnd w:id="40"/>
    <w:p w:rsidR="008E1546" w:rsidRPr="00EF527A" w:rsidRDefault="008E1546" w:rsidP="003C7AA0">
      <w:pPr>
        <w:pStyle w:val="Heading2"/>
        <w:numPr>
          <w:ilvl w:val="0"/>
          <w:numId w:val="0"/>
        </w:numPr>
        <w:jc w:val="left"/>
        <w:rPr>
          <w:rFonts w:ascii="Arial" w:hAnsi="Arial" w:cs="Arial"/>
        </w:rPr>
      </w:pPr>
      <w:r w:rsidRPr="00EF527A">
        <w:rPr>
          <w:rFonts w:ascii="Arial" w:hAnsi="Arial" w:cs="Arial"/>
        </w:rPr>
        <w:t>Статья 57. Зона кладбищ (СН-4)</w:t>
      </w:r>
    </w:p>
    <w:p w:rsidR="008E1546" w:rsidRPr="00EF527A" w:rsidRDefault="008E1546" w:rsidP="00606B52">
      <w:pPr>
        <w:pStyle w:val="ab"/>
        <w:rPr>
          <w:rFonts w:ascii="Arial" w:hAnsi="Arial" w:cs="Arial"/>
          <w:sz w:val="24"/>
          <w:szCs w:val="24"/>
        </w:rPr>
      </w:pPr>
      <w:r w:rsidRPr="00EF527A">
        <w:rPr>
          <w:rFonts w:ascii="Arial" w:hAnsi="Arial" w:cs="Arial"/>
          <w:i/>
          <w:sz w:val="24"/>
          <w:szCs w:val="24"/>
        </w:rPr>
        <w:t>1</w:t>
      </w:r>
      <w:r w:rsidRPr="00EF527A">
        <w:rPr>
          <w:rFonts w:ascii="Arial" w:hAnsi="Arial" w:cs="Arial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8E1546" w:rsidRPr="005A304F" w:rsidRDefault="008E1546" w:rsidP="00606B52">
      <w:pPr>
        <w:pStyle w:val="ab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ритуального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Предельная минимальная площадь земельных участков не подлежит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Постановление Главного государственного санитарного врача РФ от 28.06.2011г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8E1546" w:rsidRPr="00EF527A" w:rsidRDefault="008E1546" w:rsidP="00606B52">
      <w:pPr>
        <w:pStyle w:val="ab"/>
        <w:rPr>
          <w:rFonts w:ascii="Courier New" w:hAnsi="Courier New" w:cs="Courier New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Courier New" w:hAnsi="Courier New" w:cs="Courier New"/>
          <w:sz w:val="24"/>
          <w:szCs w:val="24"/>
        </w:rPr>
      </w:pPr>
      <w:r w:rsidRPr="00EF527A">
        <w:rPr>
          <w:rFonts w:ascii="Courier New" w:hAnsi="Courier New" w:cs="Courier New"/>
          <w:i/>
          <w:sz w:val="24"/>
          <w:szCs w:val="24"/>
        </w:rPr>
        <w:t>2</w:t>
      </w:r>
      <w:r w:rsidRPr="00EF527A">
        <w:rPr>
          <w:rFonts w:ascii="Courier New" w:hAnsi="Courier New" w:cs="Courier New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E1546" w:rsidRPr="00EF527A" w:rsidRDefault="008E1546" w:rsidP="00606B52">
      <w:pPr>
        <w:pStyle w:val="ab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4718"/>
        <w:gridCol w:w="3251"/>
      </w:tblGrid>
      <w:tr w:rsidR="008E1546" w:rsidRPr="00EF527A" w:rsidTr="00663AAB">
        <w:trPr>
          <w:trHeight w:val="552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Объекты культового назначения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E1546" w:rsidRPr="00EF527A" w:rsidRDefault="008E1546" w:rsidP="00606B52">
      <w:pPr>
        <w:pStyle w:val="ab"/>
        <w:rPr>
          <w:rFonts w:ascii="Courier New" w:hAnsi="Courier New" w:cs="Courier New"/>
          <w:sz w:val="16"/>
          <w:szCs w:val="16"/>
        </w:rPr>
      </w:pPr>
    </w:p>
    <w:p w:rsidR="008E1546" w:rsidRPr="00EF527A" w:rsidRDefault="008E1546" w:rsidP="00606B52">
      <w:pPr>
        <w:pStyle w:val="ab"/>
        <w:rPr>
          <w:rFonts w:ascii="Courier New" w:hAnsi="Courier New" w:cs="Courier New"/>
          <w:sz w:val="24"/>
          <w:szCs w:val="24"/>
        </w:rPr>
      </w:pPr>
      <w:r w:rsidRPr="00EF527A">
        <w:rPr>
          <w:rFonts w:ascii="Courier New" w:hAnsi="Courier New" w:cs="Courier New"/>
          <w:i/>
          <w:sz w:val="24"/>
          <w:szCs w:val="24"/>
        </w:rPr>
        <w:t>3</w:t>
      </w:r>
      <w:r w:rsidRPr="00EF527A">
        <w:rPr>
          <w:rFonts w:ascii="Courier New" w:hAnsi="Courier New" w:cs="Courier New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8E1546" w:rsidRPr="00EF527A" w:rsidRDefault="008E1546" w:rsidP="00606B52">
      <w:pPr>
        <w:pStyle w:val="ab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4603"/>
        <w:gridCol w:w="3136"/>
      </w:tblGrid>
      <w:tr w:rsidR="008E1546" w:rsidRPr="00EF527A" w:rsidTr="00663AAB">
        <w:trPr>
          <w:trHeight w:val="384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Виды использования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Параметры разрешенного строительства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jc w:val="center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E1546" w:rsidRPr="00EF527A" w:rsidTr="00663AAB">
        <w:trPr>
          <w:trHeight w:val="206"/>
        </w:trPr>
        <w:tc>
          <w:tcPr>
            <w:tcW w:w="990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  <w:r w:rsidRPr="00EF527A">
              <w:rPr>
                <w:rFonts w:ascii="Courier New" w:hAnsi="Courier New" w:cs="Courier New"/>
                <w:noProof/>
              </w:rPr>
              <w:t>Стоянки индивидуального транспорта</w:t>
            </w:r>
          </w:p>
        </w:tc>
        <w:tc>
          <w:tcPr>
            <w:tcW w:w="2374" w:type="pct"/>
          </w:tcPr>
          <w:p w:rsidR="008E1546" w:rsidRPr="00EF527A" w:rsidRDefault="008E1546" w:rsidP="00663AA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527A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</w:tcPr>
          <w:p w:rsidR="008E1546" w:rsidRPr="00EF527A" w:rsidRDefault="008E1546" w:rsidP="00663AAB">
            <w:pPr>
              <w:pStyle w:val="ab"/>
              <w:rPr>
                <w:rFonts w:ascii="Courier New" w:hAnsi="Courier New" w:cs="Courier New"/>
                <w:noProof/>
              </w:rPr>
            </w:pPr>
          </w:p>
        </w:tc>
      </w:tr>
    </w:tbl>
    <w:p w:rsidR="008E1546" w:rsidRPr="00606B52" w:rsidRDefault="008E1546" w:rsidP="00EC35EF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546" w:rsidRPr="00EF527A" w:rsidRDefault="008E1546" w:rsidP="00DF5AE8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>2. Главе муниципального образования «Забитуй» опубликовать настоящее решение с приложением в официальных средствах массовой информации и на официальном сайте администрации муниципального образования «Забитуй».</w:t>
      </w:r>
    </w:p>
    <w:p w:rsidR="008E1546" w:rsidRPr="00EF527A" w:rsidRDefault="008E1546" w:rsidP="00DF5AE8">
      <w:pPr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>3. Настоящее решение вступает в силу со дня официального опубликования в средствах массовой информации.</w:t>
      </w:r>
    </w:p>
    <w:p w:rsidR="008E1546" w:rsidRPr="00EF527A" w:rsidRDefault="008E1546" w:rsidP="00DF5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546" w:rsidRDefault="008E1546" w:rsidP="00DF5AE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1546" w:rsidRPr="008D3FF8" w:rsidRDefault="008E1546" w:rsidP="00DF5A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D3FF8">
        <w:rPr>
          <w:rFonts w:ascii="Arial" w:hAnsi="Arial" w:cs="Arial"/>
          <w:bCs/>
          <w:sz w:val="24"/>
          <w:szCs w:val="24"/>
        </w:rPr>
        <w:t>Председатель Думы</w:t>
      </w:r>
    </w:p>
    <w:p w:rsidR="008E1546" w:rsidRPr="00EF527A" w:rsidRDefault="008E1546" w:rsidP="00606B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 xml:space="preserve">Глава муниципального образования «Забитуй»  </w:t>
      </w:r>
    </w:p>
    <w:p w:rsidR="008E1546" w:rsidRPr="00EF527A" w:rsidRDefault="008E1546" w:rsidP="00606B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527A">
        <w:rPr>
          <w:rFonts w:ascii="Arial" w:hAnsi="Arial" w:cs="Arial"/>
          <w:bCs/>
          <w:sz w:val="24"/>
          <w:szCs w:val="24"/>
        </w:rPr>
        <w:t>С.П.Павленко</w:t>
      </w:r>
    </w:p>
    <w:sectPr w:rsidR="008E1546" w:rsidRPr="00EF527A" w:rsidSect="00246B7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C6D32"/>
    <w:multiLevelType w:val="hybridMultilevel"/>
    <w:tmpl w:val="E6B07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87BF6"/>
    <w:multiLevelType w:val="multilevel"/>
    <w:tmpl w:val="2D1E1D50"/>
    <w:styleLink w:val="a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cs="Times New Roman"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cs="Times New Roman"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2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4D102511"/>
    <w:multiLevelType w:val="multilevel"/>
    <w:tmpl w:val="150015FE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4"/>
  </w:num>
  <w:num w:numId="17">
    <w:abstractNumId w:val="0"/>
  </w:num>
  <w:num w:numId="18">
    <w:abstractNumId w:val="5"/>
  </w:num>
  <w:num w:numId="19">
    <w:abstractNumId w:val="1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E8"/>
    <w:rsid w:val="00002C43"/>
    <w:rsid w:val="00043C80"/>
    <w:rsid w:val="000516AF"/>
    <w:rsid w:val="00063095"/>
    <w:rsid w:val="000652CB"/>
    <w:rsid w:val="00072DC2"/>
    <w:rsid w:val="00072E02"/>
    <w:rsid w:val="000A2318"/>
    <w:rsid w:val="000A4288"/>
    <w:rsid w:val="00143A82"/>
    <w:rsid w:val="00157348"/>
    <w:rsid w:val="00164E61"/>
    <w:rsid w:val="001818F9"/>
    <w:rsid w:val="001830D2"/>
    <w:rsid w:val="001D0BE5"/>
    <w:rsid w:val="001E746D"/>
    <w:rsid w:val="001E79AF"/>
    <w:rsid w:val="001F6C3E"/>
    <w:rsid w:val="00201065"/>
    <w:rsid w:val="002330EE"/>
    <w:rsid w:val="00235FF8"/>
    <w:rsid w:val="002426FF"/>
    <w:rsid w:val="00246B79"/>
    <w:rsid w:val="00252015"/>
    <w:rsid w:val="002C3808"/>
    <w:rsid w:val="003019C3"/>
    <w:rsid w:val="00317C05"/>
    <w:rsid w:val="0036100B"/>
    <w:rsid w:val="00364BD0"/>
    <w:rsid w:val="003C3C98"/>
    <w:rsid w:val="003C7AA0"/>
    <w:rsid w:val="003D23EF"/>
    <w:rsid w:val="00413AF5"/>
    <w:rsid w:val="00430EC8"/>
    <w:rsid w:val="0044457F"/>
    <w:rsid w:val="00496321"/>
    <w:rsid w:val="004D23C2"/>
    <w:rsid w:val="004D67AF"/>
    <w:rsid w:val="004E4F0E"/>
    <w:rsid w:val="004E5668"/>
    <w:rsid w:val="00553774"/>
    <w:rsid w:val="00554893"/>
    <w:rsid w:val="0058193C"/>
    <w:rsid w:val="005A304F"/>
    <w:rsid w:val="005C1829"/>
    <w:rsid w:val="005E52A6"/>
    <w:rsid w:val="006031A0"/>
    <w:rsid w:val="00606B52"/>
    <w:rsid w:val="00621A7D"/>
    <w:rsid w:val="006226E0"/>
    <w:rsid w:val="00622E41"/>
    <w:rsid w:val="00634CEE"/>
    <w:rsid w:val="00636944"/>
    <w:rsid w:val="00652F4A"/>
    <w:rsid w:val="00663AAB"/>
    <w:rsid w:val="00682BB7"/>
    <w:rsid w:val="00683944"/>
    <w:rsid w:val="006B40CA"/>
    <w:rsid w:val="006C429E"/>
    <w:rsid w:val="0071229E"/>
    <w:rsid w:val="00723724"/>
    <w:rsid w:val="00725017"/>
    <w:rsid w:val="00746962"/>
    <w:rsid w:val="00800AF6"/>
    <w:rsid w:val="00831311"/>
    <w:rsid w:val="00851213"/>
    <w:rsid w:val="00856790"/>
    <w:rsid w:val="008C2616"/>
    <w:rsid w:val="008D2B31"/>
    <w:rsid w:val="008D3FF8"/>
    <w:rsid w:val="008E1546"/>
    <w:rsid w:val="008E63B4"/>
    <w:rsid w:val="008F546B"/>
    <w:rsid w:val="00916BD7"/>
    <w:rsid w:val="009A4122"/>
    <w:rsid w:val="009B072F"/>
    <w:rsid w:val="009E228F"/>
    <w:rsid w:val="009E3724"/>
    <w:rsid w:val="009E5E38"/>
    <w:rsid w:val="00A3707A"/>
    <w:rsid w:val="00A95BDE"/>
    <w:rsid w:val="00AA1E99"/>
    <w:rsid w:val="00AE59DD"/>
    <w:rsid w:val="00B27D58"/>
    <w:rsid w:val="00B317CB"/>
    <w:rsid w:val="00B405C7"/>
    <w:rsid w:val="00B863BA"/>
    <w:rsid w:val="00B929C2"/>
    <w:rsid w:val="00B96B14"/>
    <w:rsid w:val="00BE0E95"/>
    <w:rsid w:val="00BF0362"/>
    <w:rsid w:val="00BF3E8B"/>
    <w:rsid w:val="00C1515B"/>
    <w:rsid w:val="00C36C79"/>
    <w:rsid w:val="00C4187B"/>
    <w:rsid w:val="00C46839"/>
    <w:rsid w:val="00C87097"/>
    <w:rsid w:val="00CE240B"/>
    <w:rsid w:val="00D4158A"/>
    <w:rsid w:val="00D4320C"/>
    <w:rsid w:val="00D61CB7"/>
    <w:rsid w:val="00D76DA9"/>
    <w:rsid w:val="00D81A2B"/>
    <w:rsid w:val="00D84E81"/>
    <w:rsid w:val="00DC46DE"/>
    <w:rsid w:val="00DC54FE"/>
    <w:rsid w:val="00DD7BA3"/>
    <w:rsid w:val="00DE6DE4"/>
    <w:rsid w:val="00DF43CF"/>
    <w:rsid w:val="00DF5AE8"/>
    <w:rsid w:val="00E263F9"/>
    <w:rsid w:val="00E61BFC"/>
    <w:rsid w:val="00E73762"/>
    <w:rsid w:val="00E83071"/>
    <w:rsid w:val="00EC35EF"/>
    <w:rsid w:val="00EF527A"/>
    <w:rsid w:val="00F56722"/>
    <w:rsid w:val="00F6400C"/>
    <w:rsid w:val="00F70EF2"/>
    <w:rsid w:val="00F7660E"/>
    <w:rsid w:val="00FA0979"/>
    <w:rsid w:val="00FD0E3D"/>
    <w:rsid w:val="00FD419F"/>
    <w:rsid w:val="00FF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F5AE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aliases w:val="новая страница,Знак"/>
    <w:basedOn w:val="Normal"/>
    <w:next w:val="Normal"/>
    <w:link w:val="Heading1Char"/>
    <w:uiPriority w:val="99"/>
    <w:qFormat/>
    <w:rsid w:val="00DF5AE8"/>
    <w:pPr>
      <w:keepNext/>
      <w:numPr>
        <w:numId w:val="13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aliases w:val="2"/>
    <w:basedOn w:val="Normal"/>
    <w:next w:val="Normal"/>
    <w:link w:val="Heading2Char"/>
    <w:uiPriority w:val="99"/>
    <w:qFormat/>
    <w:rsid w:val="00DF5AE8"/>
    <w:pPr>
      <w:keepNext/>
      <w:numPr>
        <w:ilvl w:val="1"/>
        <w:numId w:val="13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aliases w:val="3"/>
    <w:basedOn w:val="Normal"/>
    <w:next w:val="Normal"/>
    <w:link w:val="Heading3Char"/>
    <w:uiPriority w:val="99"/>
    <w:qFormat/>
    <w:rsid w:val="00DF5AE8"/>
    <w:pPr>
      <w:keepNext/>
      <w:numPr>
        <w:ilvl w:val="2"/>
        <w:numId w:val="13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5AE8"/>
    <w:pPr>
      <w:keepNext/>
      <w:numPr>
        <w:ilvl w:val="3"/>
        <w:numId w:val="13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AE8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5AE8"/>
    <w:pPr>
      <w:numPr>
        <w:ilvl w:val="5"/>
        <w:numId w:val="13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5AE8"/>
    <w:pPr>
      <w:numPr>
        <w:ilvl w:val="6"/>
        <w:numId w:val="1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5AE8"/>
    <w:pPr>
      <w:numPr>
        <w:ilvl w:val="7"/>
        <w:numId w:val="1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5AE8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овая страница Char,Знак Char"/>
    <w:basedOn w:val="DefaultParagraphFont"/>
    <w:link w:val="Heading1"/>
    <w:uiPriority w:val="99"/>
    <w:locked/>
    <w:rsid w:val="00DF5AE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2 Char"/>
    <w:basedOn w:val="DefaultParagraphFont"/>
    <w:link w:val="Heading2"/>
    <w:uiPriority w:val="99"/>
    <w:locked/>
    <w:rsid w:val="00DF5AE8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Heading3Char">
    <w:name w:val="Heading 3 Char"/>
    <w:aliases w:val="3 Char"/>
    <w:basedOn w:val="DefaultParagraphFont"/>
    <w:link w:val="Heading3"/>
    <w:uiPriority w:val="99"/>
    <w:locked/>
    <w:rsid w:val="00DF5AE8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5AE8"/>
    <w:rPr>
      <w:rFonts w:ascii="Arial" w:eastAsia="Times New Roman" w:hAnsi="Arial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5AE8"/>
    <w:rPr>
      <w:rFonts w:eastAsia="Times New Roman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F5AE8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5AE8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5AE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5AE8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EC35EF"/>
    <w:pPr>
      <w:ind w:left="720"/>
      <w:contextualSpacing/>
    </w:pPr>
  </w:style>
  <w:style w:type="paragraph" w:customStyle="1" w:styleId="a0">
    <w:name w:val="Для заголовка функциональные зоны_ГП"/>
    <w:basedOn w:val="Normal"/>
    <w:uiPriority w:val="99"/>
    <w:rsid w:val="00157348"/>
    <w:pPr>
      <w:outlineLvl w:val="1"/>
    </w:pPr>
    <w:rPr>
      <w:i/>
    </w:rPr>
  </w:style>
  <w:style w:type="paragraph" w:styleId="Footer">
    <w:name w:val="footer"/>
    <w:basedOn w:val="Normal"/>
    <w:link w:val="FooterChar"/>
    <w:uiPriority w:val="99"/>
    <w:rsid w:val="001573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348"/>
    <w:rPr>
      <w:rFonts w:ascii="Calibri" w:hAnsi="Calibri" w:cs="Calibri"/>
      <w:lang w:eastAsia="ru-RU"/>
    </w:rPr>
  </w:style>
  <w:style w:type="character" w:styleId="PageNumber">
    <w:name w:val="page number"/>
    <w:basedOn w:val="DefaultParagraphFont"/>
    <w:uiPriority w:val="99"/>
    <w:rsid w:val="0015734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57348"/>
    <w:rPr>
      <w:rFonts w:ascii="Arial" w:hAnsi="Arial" w:cs="Arial"/>
      <w:b/>
      <w:bCs/>
      <w:lang w:eastAsia="ru-RU"/>
    </w:rPr>
  </w:style>
  <w:style w:type="paragraph" w:customStyle="1" w:styleId="Label">
    <w:name w:val="Label"/>
    <w:basedOn w:val="Normal"/>
    <w:uiPriority w:val="99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Normal"/>
    <w:uiPriority w:val="99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7348"/>
    <w:rPr>
      <w:rFonts w:ascii="Courier New" w:hAnsi="Courier New" w:cs="Courier New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link w:val="10"/>
    <w:uiPriority w:val="99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Calibri" w:hAnsi="Arial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57348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7348"/>
    <w:rPr>
      <w:rFonts w:ascii="Arial Narrow" w:hAnsi="Arial Narro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57348"/>
    <w:rPr>
      <w:rFonts w:cs="Times New Roman"/>
      <w:vertAlign w:val="superscript"/>
    </w:rPr>
  </w:style>
  <w:style w:type="paragraph" w:customStyle="1" w:styleId="a1">
    <w:name w:val="Знак Знак Знак Знак Знак Знак Знак"/>
    <w:basedOn w:val="Normal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34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573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99"/>
    <w:rsid w:val="00157348"/>
    <w:pPr>
      <w:tabs>
        <w:tab w:val="right" w:pos="9514"/>
      </w:tabs>
      <w:spacing w:after="0"/>
      <w:ind w:left="440"/>
    </w:pPr>
    <w:rPr>
      <w:rFonts w:ascii="Times New Roman" w:eastAsia="Calibri" w:hAnsi="Times New Roman" w:cs="Times New Roman"/>
      <w:i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57348"/>
    <w:rPr>
      <w:rFonts w:cs="Times New Roman"/>
      <w:color w:val="0000FF"/>
      <w:u w:val="single"/>
    </w:rPr>
  </w:style>
  <w:style w:type="paragraph" w:customStyle="1" w:styleId="a2">
    <w:name w:val="Знак Знак Знак"/>
    <w:basedOn w:val="Normal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0">
    <w:name w:val="Знак2"/>
    <w:basedOn w:val="Normal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3">
    <w:name w:val="Стиль А"/>
    <w:basedOn w:val="Normal"/>
    <w:link w:val="a4"/>
    <w:uiPriority w:val="99"/>
    <w:rsid w:val="001573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a4">
    <w:name w:val="Стиль А Знак"/>
    <w:link w:val="a3"/>
    <w:uiPriority w:val="99"/>
    <w:locked/>
    <w:rsid w:val="00157348"/>
    <w:rPr>
      <w:rFonts w:ascii="Times New Roman" w:hAnsi="Times New Roman"/>
      <w:b/>
      <w:caps/>
      <w:sz w:val="28"/>
      <w:lang w:eastAsia="ru-RU"/>
    </w:rPr>
  </w:style>
  <w:style w:type="paragraph" w:customStyle="1" w:styleId="2">
    <w:name w:val="Стиль Заголовок 2 + не малые прописные"/>
    <w:basedOn w:val="Heading2"/>
    <w:autoRedefine/>
    <w:uiPriority w:val="99"/>
    <w:rsid w:val="00157348"/>
    <w:pPr>
      <w:keepLines/>
      <w:widowControl w:val="0"/>
      <w:numPr>
        <w:numId w:val="16"/>
      </w:numPr>
      <w:tabs>
        <w:tab w:val="num" w:pos="1429"/>
      </w:tabs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Heading3"/>
    <w:uiPriority w:val="99"/>
    <w:rsid w:val="00157348"/>
    <w:pPr>
      <w:widowControl w:val="0"/>
      <w:numPr>
        <w:numId w:val="16"/>
      </w:numPr>
      <w:tabs>
        <w:tab w:val="num" w:pos="2330"/>
      </w:tabs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uiPriority w:val="99"/>
    <w:rsid w:val="00157348"/>
    <w:pPr>
      <w:spacing w:after="200" w:line="276" w:lineRule="auto"/>
    </w:pPr>
    <w:rPr>
      <w:rFonts w:eastAsia="Times New Roman"/>
      <w:lang w:val="en-US" w:eastAsia="en-US"/>
    </w:rPr>
  </w:style>
  <w:style w:type="paragraph" w:customStyle="1" w:styleId="Aeiiai">
    <w:name w:val="Aei?iai?"/>
    <w:basedOn w:val="Normal"/>
    <w:uiPriority w:val="99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Emphasis">
    <w:name w:val="Emphasis"/>
    <w:basedOn w:val="DefaultParagraphFont"/>
    <w:uiPriority w:val="99"/>
    <w:qFormat/>
    <w:rsid w:val="00157348"/>
    <w:rPr>
      <w:rFonts w:cs="Times New Roman"/>
      <w:i/>
    </w:rPr>
  </w:style>
  <w:style w:type="paragraph" w:customStyle="1" w:styleId="a5">
    <w:name w:val="текст сноски"/>
    <w:basedOn w:val="Normal"/>
    <w:uiPriority w:val="99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знак сноски"/>
    <w:uiPriority w:val="99"/>
    <w:rsid w:val="00157348"/>
    <w:rPr>
      <w:vertAlign w:val="superscript"/>
    </w:rPr>
  </w:style>
  <w:style w:type="paragraph" w:customStyle="1" w:styleId="a7">
    <w:name w:val="таблица"/>
    <w:basedOn w:val="Normal"/>
    <w:next w:val="Normal"/>
    <w:uiPriority w:val="99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1">
    <w:name w:val="Обычный2"/>
    <w:uiPriority w:val="99"/>
    <w:rsid w:val="00157348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7348"/>
    <w:rPr>
      <w:rFonts w:ascii="Arial" w:hAnsi="Arial" w:cs="Arial"/>
      <w:i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7348"/>
    <w:rPr>
      <w:rFonts w:ascii="Arial" w:hAnsi="Arial" w:cs="Arial"/>
      <w:sz w:val="24"/>
      <w:lang w:eastAsia="ru-RU"/>
    </w:rPr>
  </w:style>
  <w:style w:type="paragraph" w:customStyle="1" w:styleId="Iiiaeuiue">
    <w:name w:val="Ii?iaeuiue"/>
    <w:uiPriority w:val="99"/>
    <w:rsid w:val="00157348"/>
    <w:rPr>
      <w:rFonts w:ascii="Baltica" w:eastAsia="Times New Roman" w:hAnsi="Baltica"/>
      <w:sz w:val="24"/>
      <w:szCs w:val="20"/>
      <w:lang w:eastAsia="ja-JP"/>
    </w:rPr>
  </w:style>
  <w:style w:type="paragraph" w:customStyle="1" w:styleId="a8">
    <w:name w:val="Знак Знак Знак Знак"/>
    <w:basedOn w:val="Normal"/>
    <w:uiPriority w:val="99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1">
    <w:name w:val="Знак1"/>
    <w:basedOn w:val="Normal"/>
    <w:uiPriority w:val="99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ListBullet">
    <w:name w:val="List Bullet"/>
    <w:aliases w:val="Маркированный"/>
    <w:basedOn w:val="Normal"/>
    <w:uiPriority w:val="99"/>
    <w:rsid w:val="00157348"/>
    <w:pPr>
      <w:widowControl w:val="0"/>
      <w:numPr>
        <w:numId w:val="6"/>
      </w:numPr>
      <w:tabs>
        <w:tab w:val="num" w:pos="284"/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Normal"/>
    <w:uiPriority w:val="99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Обычный1"/>
    <w:link w:val="Normal0"/>
    <w:uiPriority w:val="99"/>
    <w:rsid w:val="00157348"/>
    <w:pPr>
      <w:snapToGrid w:val="0"/>
    </w:pPr>
    <w:rPr>
      <w:rFonts w:ascii="Times New Roman" w:hAnsi="Times New Roman"/>
    </w:rPr>
  </w:style>
  <w:style w:type="character" w:customStyle="1" w:styleId="Normal0">
    <w:name w:val="Normal Знак"/>
    <w:link w:val="13"/>
    <w:uiPriority w:val="99"/>
    <w:locked/>
    <w:rsid w:val="00157348"/>
    <w:rPr>
      <w:rFonts w:ascii="Times New Roman" w:hAnsi="Times New Roman"/>
      <w:sz w:val="22"/>
      <w:lang w:eastAsia="ru-RU"/>
    </w:rPr>
  </w:style>
  <w:style w:type="paragraph" w:styleId="NormalWeb">
    <w:name w:val="Normal (Web)"/>
    <w:basedOn w:val="Normal"/>
    <w:uiPriority w:val="99"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7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">
    <w:name w:val="S_Обычный в таблице"/>
    <w:basedOn w:val="Normal"/>
    <w:link w:val="S0"/>
    <w:uiPriority w:val="99"/>
    <w:rsid w:val="00157348"/>
    <w:p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0">
    <w:name w:val="S_Обычный в таблице Знак"/>
    <w:link w:val="S"/>
    <w:uiPriority w:val="99"/>
    <w:locked/>
    <w:rsid w:val="00157348"/>
    <w:rPr>
      <w:rFonts w:ascii="Times New Roman" w:hAnsi="Times New Roman"/>
      <w:sz w:val="24"/>
      <w:lang w:eastAsia="ru-RU"/>
    </w:rPr>
  </w:style>
  <w:style w:type="paragraph" w:customStyle="1" w:styleId="ConsCell">
    <w:name w:val="ConsCell"/>
    <w:uiPriority w:val="99"/>
    <w:semiHidden/>
    <w:rsid w:val="001573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Normal"/>
    <w:uiPriority w:val="99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734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9">
    <w:name w:val="ОСНОВНОЙ !!!"/>
    <w:basedOn w:val="BodyText"/>
    <w:link w:val="aa"/>
    <w:uiPriority w:val="99"/>
    <w:rsid w:val="00157348"/>
    <w:pPr>
      <w:spacing w:before="120" w:after="0"/>
      <w:ind w:firstLine="900"/>
      <w:jc w:val="both"/>
    </w:pPr>
    <w:rPr>
      <w:rFonts w:ascii="Arial" w:eastAsia="Calibri" w:hAnsi="Arial"/>
      <w:color w:val="000000"/>
      <w:lang w:eastAsia="ar-SA"/>
    </w:rPr>
  </w:style>
  <w:style w:type="character" w:customStyle="1" w:styleId="aa">
    <w:name w:val="ОСНОВНОЙ !!! Знак"/>
    <w:link w:val="a9"/>
    <w:uiPriority w:val="99"/>
    <w:locked/>
    <w:rsid w:val="00157348"/>
    <w:rPr>
      <w:rFonts w:ascii="Arial" w:hAnsi="Arial"/>
      <w:color w:val="000000"/>
      <w:sz w:val="24"/>
      <w:lang w:eastAsia="ar-SA" w:bidi="ar-SA"/>
    </w:rPr>
  </w:style>
  <w:style w:type="paragraph" w:customStyle="1" w:styleId="ConsPlusTitle">
    <w:name w:val="ConsPlusTitle"/>
    <w:uiPriority w:val="99"/>
    <w:rsid w:val="00157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Heading3"/>
    <w:uiPriority w:val="99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uiPriority w:val="99"/>
    <w:rsid w:val="00157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57348"/>
    <w:rPr>
      <w:rFonts w:cs="Times New Roman"/>
      <w:color w:val="800080"/>
      <w:u w:val="single"/>
    </w:rPr>
  </w:style>
  <w:style w:type="paragraph" w:customStyle="1" w:styleId="14">
    <w:name w:val="Стиль Основной текст + 14 пт полужирный"/>
    <w:basedOn w:val="BodyText"/>
    <w:uiPriority w:val="99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5">
    <w:name w:val="Основной текст 1"/>
    <w:basedOn w:val="Normal"/>
    <w:uiPriority w:val="99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uiPriority w:val="99"/>
    <w:rsid w:val="00157348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sid w:val="00157348"/>
    <w:rPr>
      <w:rFonts w:ascii="Times New Roman" w:hAnsi="Times New Roman"/>
      <w:sz w:val="24"/>
    </w:rPr>
  </w:style>
  <w:style w:type="paragraph" w:customStyle="1" w:styleId="16">
    <w:name w:val="Стиль1"/>
    <w:basedOn w:val="Normal"/>
    <w:uiPriority w:val="99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uiPriority w:val="99"/>
    <w:rsid w:val="00157348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157348"/>
    <w:rPr>
      <w:rFonts w:cs="Times New Roman"/>
      <w:b/>
    </w:rPr>
  </w:style>
  <w:style w:type="character" w:customStyle="1" w:styleId="10">
    <w:name w:val="заголовок 1 Знак"/>
    <w:link w:val="1"/>
    <w:uiPriority w:val="99"/>
    <w:locked/>
    <w:rsid w:val="00157348"/>
    <w:rPr>
      <w:rFonts w:ascii="Arial" w:hAnsi="Arial"/>
      <w:b/>
      <w:sz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734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2">
    <w:name w:val="Îñíîâíîé òåêñò 2"/>
    <w:basedOn w:val="Normal"/>
    <w:uiPriority w:val="99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TableWeb1">
    <w:name w:val="Table Web 1"/>
    <w:basedOn w:val="TableNormal"/>
    <w:uiPriority w:val="99"/>
    <w:rsid w:val="00157348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uiPriority w:val="99"/>
    <w:rsid w:val="00157348"/>
    <w:pPr>
      <w:snapToGrid w:val="0"/>
    </w:pPr>
    <w:rPr>
      <w:rFonts w:ascii="Times New Roman" w:eastAsia="Times New Roman" w:hAnsi="Times New Roman"/>
      <w:szCs w:val="20"/>
    </w:rPr>
  </w:style>
  <w:style w:type="paragraph" w:styleId="NoSpacing">
    <w:name w:val="No Spacing"/>
    <w:link w:val="NoSpacingChar"/>
    <w:uiPriority w:val="99"/>
    <w:qFormat/>
    <w:rsid w:val="00157348"/>
  </w:style>
  <w:style w:type="paragraph" w:customStyle="1" w:styleId="23">
    <w:name w:val="Новая страница2"/>
    <w:basedOn w:val="Heading1"/>
    <w:link w:val="24"/>
    <w:uiPriority w:val="99"/>
    <w:rsid w:val="00157348"/>
    <w:pPr>
      <w:numPr>
        <w:numId w:val="0"/>
      </w:numPr>
      <w:ind w:left="432"/>
    </w:pPr>
    <w:rPr>
      <w:rFonts w:eastAsia="Calibri" w:cs="Times New Roman"/>
      <w:bCs w:val="0"/>
      <w:sz w:val="24"/>
      <w:szCs w:val="20"/>
    </w:rPr>
  </w:style>
  <w:style w:type="character" w:customStyle="1" w:styleId="24">
    <w:name w:val="Новая страница2 Знак"/>
    <w:link w:val="23"/>
    <w:uiPriority w:val="99"/>
    <w:locked/>
    <w:rsid w:val="00157348"/>
    <w:rPr>
      <w:rFonts w:ascii="Times New Roman" w:hAnsi="Times New Roman"/>
      <w:b/>
      <w:kern w:val="32"/>
      <w:sz w:val="24"/>
      <w:lang w:eastAsia="ru-RU"/>
    </w:rPr>
  </w:style>
  <w:style w:type="paragraph" w:customStyle="1" w:styleId="ConsPlusNonformat">
    <w:name w:val="ConsPlusNonformat"/>
    <w:uiPriority w:val="99"/>
    <w:rsid w:val="00157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7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OC3Char">
    <w:name w:val="TOC 3 Char"/>
    <w:link w:val="TOC3"/>
    <w:uiPriority w:val="99"/>
    <w:locked/>
    <w:rsid w:val="00157348"/>
    <w:rPr>
      <w:rFonts w:ascii="Times New Roman" w:hAnsi="Times New Roman"/>
      <w:i/>
      <w:noProof/>
      <w:sz w:val="20"/>
    </w:rPr>
  </w:style>
  <w:style w:type="paragraph" w:customStyle="1" w:styleId="ConsNormal">
    <w:name w:val="ConsNormal"/>
    <w:uiPriority w:val="99"/>
    <w:rsid w:val="001573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uiPriority w:val="99"/>
    <w:rsid w:val="00157348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7">
    <w:name w:val="текст 1"/>
    <w:basedOn w:val="Normal"/>
    <w:next w:val="Normal"/>
    <w:uiPriority w:val="99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NoSpacingChar">
    <w:name w:val="No Spacing Char"/>
    <w:link w:val="NoSpacing"/>
    <w:uiPriority w:val="99"/>
    <w:locked/>
    <w:rsid w:val="00157348"/>
    <w:rPr>
      <w:sz w:val="22"/>
      <w:lang w:eastAsia="ru-RU"/>
    </w:rPr>
  </w:style>
  <w:style w:type="character" w:styleId="SubtleEmphasis">
    <w:name w:val="Subtle Emphasis"/>
    <w:basedOn w:val="DefaultParagraphFont"/>
    <w:uiPriority w:val="99"/>
    <w:qFormat/>
    <w:rsid w:val="00157348"/>
    <w:rPr>
      <w:rFonts w:cs="Times New Roman"/>
      <w:i/>
      <w:color w:val="808080"/>
    </w:rPr>
  </w:style>
  <w:style w:type="paragraph" w:customStyle="1" w:styleId="ab">
    <w:name w:val="Без интервала"/>
    <w:link w:val="ac"/>
    <w:uiPriority w:val="99"/>
    <w:rsid w:val="004D67AF"/>
  </w:style>
  <w:style w:type="character" w:customStyle="1" w:styleId="ac">
    <w:name w:val="Без интервала Знак"/>
    <w:link w:val="ab"/>
    <w:uiPriority w:val="99"/>
    <w:locked/>
    <w:rsid w:val="004D67AF"/>
    <w:rPr>
      <w:sz w:val="22"/>
    </w:rPr>
  </w:style>
  <w:style w:type="numbering" w:customStyle="1" w:styleId="a">
    <w:name w:val="Стиль маркированный"/>
    <w:rsid w:val="0036144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41</Pages>
  <Words>11768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2017-08-30T01:58:00Z</cp:lastPrinted>
  <dcterms:created xsi:type="dcterms:W3CDTF">2017-05-02T03:53:00Z</dcterms:created>
  <dcterms:modified xsi:type="dcterms:W3CDTF">2017-10-04T08:42:00Z</dcterms:modified>
</cp:coreProperties>
</file>