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D" w:rsidRDefault="00A42B90">
      <w:hyperlink r:id="rId4" w:history="1">
        <w:r w:rsidRPr="007B230E">
          <w:rPr>
            <w:rStyle w:val="a3"/>
          </w:rPr>
          <w:t>https://gosuslugi.ru/600246/1</w:t>
        </w:r>
      </w:hyperlink>
      <w:r>
        <w:t xml:space="preserve">  принятие на учет граждан  в качестве, нуждающихся в жилых помещениях;</w:t>
      </w:r>
    </w:p>
    <w:p w:rsidR="00A42B90" w:rsidRDefault="00A42B90">
      <w:hyperlink r:id="rId5" w:history="1">
        <w:r w:rsidRPr="007B230E">
          <w:rPr>
            <w:rStyle w:val="a3"/>
          </w:rPr>
          <w:t>https://gosuslugi.ru/600130/1/form</w:t>
        </w:r>
      </w:hyperlink>
      <w:r>
        <w:t xml:space="preserve">  перераспределение земельных участков;</w:t>
      </w:r>
    </w:p>
    <w:p w:rsidR="00A42B90" w:rsidRDefault="00A42B90">
      <w:hyperlink r:id="rId6" w:history="1">
        <w:r w:rsidRPr="007B230E">
          <w:rPr>
            <w:rStyle w:val="a3"/>
          </w:rPr>
          <w:t>https://gosuslugi.ru/600170/1/form</w:t>
        </w:r>
      </w:hyperlink>
      <w:r>
        <w:t xml:space="preserve"> присвоение адреса объекту адресации;</w:t>
      </w:r>
    </w:p>
    <w:p w:rsidR="00A42B90" w:rsidRDefault="00A42B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7B230E">
          <w:rPr>
            <w:rStyle w:val="a3"/>
          </w:rPr>
          <w:t>https://gosuslugi.ru/600141/1/form</w:t>
        </w:r>
      </w:hyperlink>
      <w:r>
        <w:t xml:space="preserve">  </w:t>
      </w:r>
      <w:r w:rsidRPr="00A42B9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Утверждение схемы расположения земельного участка на кадастровом плане территории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2B90" w:rsidRDefault="00A42B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https://gosuslugi.ru/600136/1/form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A42B9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земельных участков на торгах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2B90" w:rsidRDefault="00A42B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https://gosuslugi.ru/600154/1/form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A42B90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Выдача разрешения на использование земельных участков и размещение объектов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2B90" w:rsidRDefault="00A42B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0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https://gosuslugi.ru/600176/1/form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A42B9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Установление сервитута (публичного сервитута)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2B90" w:rsidRDefault="00A42B9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https://gosuslugi.ru/600217/1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A42B9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Постановка граждан на учет в качестве лиц, имеющих право на получение земельных участков в собственность бесплатно</w:t>
      </w:r>
      <w:r w:rsidR="003C0E9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C0E97" w:rsidRDefault="003C0E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https://gosuslugi.ru/600241/1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3C0E9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Предварительное согласование предоставления земельного участка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C0E97" w:rsidRDefault="003C0E97" w:rsidP="003C0E97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3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https://gosuslugi.ru/600231/1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3C0E9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земельных участков без проведения торгов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3C0E97" w:rsidRPr="003C0E97" w:rsidRDefault="003C0E97" w:rsidP="003C0E97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4" w:history="1">
        <w:r w:rsidRPr="007B230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https://gosuslugi.ru/600209/1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Pr="003C0E9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земельных участков в собственность бесплатно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2B90" w:rsidRPr="003C0E97" w:rsidRDefault="00A42B90">
      <w:pPr>
        <w:rPr>
          <w:rFonts w:ascii="Arial" w:hAnsi="Arial" w:cs="Arial"/>
          <w:sz w:val="20"/>
          <w:szCs w:val="20"/>
        </w:rPr>
      </w:pPr>
    </w:p>
    <w:sectPr w:rsidR="00A42B90" w:rsidRPr="003C0E97" w:rsidSect="00B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90"/>
    <w:rsid w:val="003C0E97"/>
    <w:rsid w:val="006444AD"/>
    <w:rsid w:val="00A42B90"/>
    <w:rsid w:val="00B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36/1/form" TargetMode="External"/><Relationship Id="rId13" Type="http://schemas.openxmlformats.org/officeDocument/2006/relationships/hyperlink" Target="https://gosuslugi.ru/600231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41/1/form" TargetMode="External"/><Relationship Id="rId12" Type="http://schemas.openxmlformats.org/officeDocument/2006/relationships/hyperlink" Target="https://gosuslugi.ru/600241/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uslugi.ru/600170/1/form" TargetMode="External"/><Relationship Id="rId11" Type="http://schemas.openxmlformats.org/officeDocument/2006/relationships/hyperlink" Target="https://gosuslugi.ru/600217/1" TargetMode="External"/><Relationship Id="rId5" Type="http://schemas.openxmlformats.org/officeDocument/2006/relationships/hyperlink" Target="https://gosuslugi.ru/600130/1/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uslugi.ru/600176/1/form" TargetMode="External"/><Relationship Id="rId4" Type="http://schemas.openxmlformats.org/officeDocument/2006/relationships/hyperlink" Target="https://gosuslugi.ru/600246/1" TargetMode="External"/><Relationship Id="rId9" Type="http://schemas.openxmlformats.org/officeDocument/2006/relationships/hyperlink" Target="https://gosuslugi.ru/600154/1/form" TargetMode="External"/><Relationship Id="rId14" Type="http://schemas.openxmlformats.org/officeDocument/2006/relationships/hyperlink" Target="https://gosuslugi.ru/6002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2023-01-30T02:15:00Z</dcterms:created>
  <dcterms:modified xsi:type="dcterms:W3CDTF">2023-01-30T02:32:00Z</dcterms:modified>
</cp:coreProperties>
</file>